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51900" w14:textId="77777777" w:rsidR="00B838A7" w:rsidRPr="00B838A7" w:rsidRDefault="00B838A7" w:rsidP="00287C4C">
      <w:pPr>
        <w:tabs>
          <w:tab w:val="left" w:pos="3795"/>
        </w:tabs>
        <w:spacing w:after="0" w:line="240" w:lineRule="auto"/>
        <w:rPr>
          <w:rFonts w:ascii="Times New Roman" w:hAnsi="Times New Roman" w:cs="Times New Roman"/>
          <w:b/>
          <w:sz w:val="24"/>
          <w:szCs w:val="24"/>
        </w:rPr>
      </w:pPr>
    </w:p>
    <w:p w14:paraId="656F7BA3" w14:textId="77777777" w:rsidR="00B838A7" w:rsidRPr="00B838A7" w:rsidRDefault="00B838A7" w:rsidP="00287C4C">
      <w:pPr>
        <w:tabs>
          <w:tab w:val="left" w:pos="3795"/>
        </w:tabs>
        <w:spacing w:after="0" w:line="240" w:lineRule="auto"/>
        <w:rPr>
          <w:rFonts w:ascii="Times New Roman" w:hAnsi="Times New Roman" w:cs="Times New Roman"/>
          <w:b/>
          <w:sz w:val="24"/>
          <w:szCs w:val="24"/>
        </w:rPr>
      </w:pPr>
    </w:p>
    <w:p w14:paraId="59021212" w14:textId="7D1A9FC2" w:rsidR="00C665BD" w:rsidRPr="0046313D" w:rsidRDefault="00C665BD" w:rsidP="0046313D">
      <w:pPr>
        <w:tabs>
          <w:tab w:val="left" w:pos="3795"/>
        </w:tabs>
        <w:spacing w:after="0" w:line="240" w:lineRule="auto"/>
        <w:jc w:val="center"/>
        <w:rPr>
          <w:rFonts w:ascii="Times New Roman" w:hAnsi="Times New Roman" w:cs="Times New Roman"/>
          <w:b/>
          <w:bCs/>
          <w:sz w:val="24"/>
          <w:szCs w:val="24"/>
        </w:rPr>
      </w:pPr>
      <w:r w:rsidRPr="0046313D">
        <w:rPr>
          <w:rFonts w:ascii="Times New Roman" w:hAnsi="Times New Roman" w:cs="Times New Roman"/>
          <w:b/>
          <w:bCs/>
          <w:sz w:val="24"/>
          <w:szCs w:val="24"/>
        </w:rPr>
        <w:t>Ajánlatkérés</w:t>
      </w:r>
      <w:r w:rsidR="00B3634B" w:rsidRPr="0046313D">
        <w:rPr>
          <w:rFonts w:ascii="Times New Roman" w:hAnsi="Times New Roman" w:cs="Times New Roman"/>
          <w:b/>
          <w:bCs/>
          <w:sz w:val="24"/>
          <w:szCs w:val="24"/>
        </w:rPr>
        <w:t xml:space="preserve"> </w:t>
      </w:r>
      <w:r w:rsidR="00B838A7" w:rsidRPr="0046313D">
        <w:rPr>
          <w:rFonts w:ascii="Times New Roman" w:hAnsi="Times New Roman" w:cs="Times New Roman"/>
          <w:b/>
          <w:bCs/>
          <w:sz w:val="24"/>
          <w:szCs w:val="24"/>
        </w:rPr>
        <w:t>audit tevékenységek ellátására</w:t>
      </w:r>
    </w:p>
    <w:p w14:paraId="5A8B4CB5" w14:textId="77777777" w:rsidR="00B838A7" w:rsidRPr="00B838A7" w:rsidRDefault="00B838A7" w:rsidP="00287C4C">
      <w:pPr>
        <w:tabs>
          <w:tab w:val="left" w:pos="3795"/>
        </w:tabs>
        <w:spacing w:after="0" w:line="240" w:lineRule="auto"/>
        <w:rPr>
          <w:rFonts w:ascii="Times New Roman" w:hAnsi="Times New Roman" w:cs="Times New Roman"/>
          <w:sz w:val="24"/>
          <w:szCs w:val="24"/>
        </w:rPr>
      </w:pPr>
    </w:p>
    <w:p w14:paraId="09AC7ECF" w14:textId="77777777" w:rsidR="00B838A7" w:rsidRPr="00B838A7" w:rsidRDefault="00B838A7" w:rsidP="00287C4C">
      <w:pPr>
        <w:tabs>
          <w:tab w:val="left" w:pos="3795"/>
        </w:tabs>
        <w:spacing w:after="0" w:line="240" w:lineRule="auto"/>
        <w:rPr>
          <w:rFonts w:ascii="Times New Roman" w:hAnsi="Times New Roman" w:cs="Times New Roman"/>
          <w:b/>
          <w:sz w:val="24"/>
          <w:szCs w:val="24"/>
        </w:rPr>
      </w:pPr>
    </w:p>
    <w:p w14:paraId="3F7C1ED8" w14:textId="77777777" w:rsidR="00C665BD" w:rsidRPr="00B838A7" w:rsidRDefault="00C665BD" w:rsidP="00287C4C">
      <w:pPr>
        <w:spacing w:after="0" w:line="240" w:lineRule="auto"/>
        <w:jc w:val="both"/>
        <w:rPr>
          <w:rFonts w:ascii="Times New Roman" w:hAnsi="Times New Roman" w:cs="Times New Roman"/>
          <w:b/>
          <w:i/>
          <w:sz w:val="24"/>
          <w:szCs w:val="24"/>
        </w:rPr>
      </w:pPr>
      <w:r w:rsidRPr="00B838A7">
        <w:rPr>
          <w:rFonts w:ascii="Times New Roman" w:hAnsi="Times New Roman" w:cs="Times New Roman"/>
          <w:b/>
          <w:i/>
          <w:sz w:val="24"/>
          <w:szCs w:val="24"/>
        </w:rPr>
        <w:t>Tisztelt Címzett!</w:t>
      </w:r>
    </w:p>
    <w:p w14:paraId="6B34FFDD" w14:textId="77777777" w:rsidR="00B838A7" w:rsidRPr="00B838A7" w:rsidRDefault="00B838A7" w:rsidP="00287C4C">
      <w:pPr>
        <w:spacing w:after="0" w:line="240" w:lineRule="auto"/>
        <w:jc w:val="both"/>
        <w:rPr>
          <w:rFonts w:ascii="Times New Roman" w:hAnsi="Times New Roman" w:cs="Times New Roman"/>
          <w:b/>
          <w:i/>
          <w:sz w:val="24"/>
          <w:szCs w:val="24"/>
        </w:rPr>
      </w:pPr>
    </w:p>
    <w:p w14:paraId="5C26245A" w14:textId="77777777" w:rsidR="00B838A7" w:rsidRPr="00B838A7" w:rsidRDefault="00B838A7" w:rsidP="00287C4C">
      <w:pPr>
        <w:spacing w:after="0" w:line="240" w:lineRule="auto"/>
        <w:jc w:val="both"/>
        <w:rPr>
          <w:rFonts w:ascii="Times New Roman" w:hAnsi="Times New Roman" w:cs="Times New Roman"/>
          <w:b/>
          <w:i/>
          <w:sz w:val="24"/>
          <w:szCs w:val="24"/>
        </w:rPr>
      </w:pPr>
    </w:p>
    <w:p w14:paraId="17B82A4D" w14:textId="37118C56" w:rsidR="00C665BD" w:rsidRPr="00B838A7" w:rsidRDefault="00C665BD" w:rsidP="00287C4C">
      <w:pPr>
        <w:pStyle w:val="NormlWeb"/>
        <w:spacing w:before="0" w:beforeAutospacing="0" w:after="0" w:afterAutospacing="0"/>
        <w:jc w:val="both"/>
      </w:pPr>
      <w:r w:rsidRPr="00B838A7">
        <w:rPr>
          <w:rFonts w:eastAsia="Calibri"/>
          <w:bCs/>
          <w:lang w:eastAsia="en-US"/>
        </w:rPr>
        <w:t>A Békés Megyéért Vállalkozásfejlesztési Alapítvány</w:t>
      </w:r>
      <w:r w:rsidRPr="00B838A7">
        <w:t xml:space="preserve"> az Interreg V-A Románia-Magyarország Program</w:t>
      </w:r>
      <w:r w:rsidR="00495643" w:rsidRPr="00B838A7">
        <w:t xml:space="preserve"> </w:t>
      </w:r>
      <w:r w:rsidR="00A66419" w:rsidRPr="00B838A7">
        <w:t xml:space="preserve">keretében </w:t>
      </w:r>
      <w:r w:rsidR="00A33B64">
        <w:t>valósítja meg</w:t>
      </w:r>
      <w:r w:rsidR="00A66419" w:rsidRPr="00B838A7">
        <w:t xml:space="preserve"> </w:t>
      </w:r>
      <w:r w:rsidR="00A66419" w:rsidRPr="00B838A7">
        <w:rPr>
          <w:i/>
        </w:rPr>
        <w:t>„</w:t>
      </w:r>
      <w:r w:rsidR="00DC19E3" w:rsidRPr="00B838A7">
        <w:rPr>
          <w:i/>
        </w:rPr>
        <w:t>A Magyar-Román határmenti térség közösségeinek TEN-T infrastruktúrához való összekapcsolása</w:t>
      </w:r>
      <w:r w:rsidR="00A66419" w:rsidRPr="00B838A7">
        <w:rPr>
          <w:i/>
        </w:rPr>
        <w:t>”</w:t>
      </w:r>
      <w:r w:rsidR="00A66419" w:rsidRPr="00B838A7">
        <w:t xml:space="preserve"> </w:t>
      </w:r>
      <w:r w:rsidR="00A33B64">
        <w:t xml:space="preserve">című </w:t>
      </w:r>
      <w:r w:rsidR="00A66419" w:rsidRPr="00B838A7">
        <w:t>(</w:t>
      </w:r>
      <w:r w:rsidR="00170B30" w:rsidRPr="00B838A7">
        <w:t xml:space="preserve">angolul: </w:t>
      </w:r>
      <w:r w:rsidR="00A66419" w:rsidRPr="00B838A7">
        <w:rPr>
          <w:i/>
        </w:rPr>
        <w:t>„</w:t>
      </w:r>
      <w:r w:rsidR="00DC19E3" w:rsidRPr="00B838A7">
        <w:rPr>
          <w:i/>
        </w:rPr>
        <w:t>Connecting communities to</w:t>
      </w:r>
      <w:r w:rsidR="00335BB3" w:rsidRPr="00B838A7">
        <w:rPr>
          <w:i/>
        </w:rPr>
        <w:t xml:space="preserve"> </w:t>
      </w:r>
      <w:r w:rsidR="00DC19E3" w:rsidRPr="00B838A7">
        <w:rPr>
          <w:i/>
        </w:rPr>
        <w:t>the TEN-T infrastructure in the Romanian-Hungarian border area</w:t>
      </w:r>
      <w:r w:rsidR="00A66419" w:rsidRPr="00B838A7">
        <w:rPr>
          <w:i/>
        </w:rPr>
        <w:t>”</w:t>
      </w:r>
      <w:r w:rsidR="00DC19E3" w:rsidRPr="00B838A7">
        <w:rPr>
          <w:i/>
        </w:rPr>
        <w:t>, röviden: ConComTEN-T</w:t>
      </w:r>
      <w:r w:rsidR="00A66419" w:rsidRPr="00B838A7">
        <w:t>), ROHU-</w:t>
      </w:r>
      <w:r w:rsidR="00170B30" w:rsidRPr="00B838A7">
        <w:t>4</w:t>
      </w:r>
      <w:r w:rsidR="00DC19E3" w:rsidRPr="00B838A7">
        <w:t>44</w:t>
      </w:r>
      <w:r w:rsidR="00A33B64">
        <w:t xml:space="preserve"> azonosítószámú projektet </w:t>
      </w:r>
      <w:r w:rsidR="00A33B64" w:rsidRPr="00A33B64">
        <w:rPr>
          <w:i/>
          <w:iCs/>
        </w:rPr>
        <w:t>(a továbbiakban: projekt)</w:t>
      </w:r>
      <w:r w:rsidR="00A66419" w:rsidRPr="00B838A7">
        <w:t xml:space="preserve">. </w:t>
      </w:r>
      <w:r w:rsidR="00B076B5">
        <w:rPr>
          <w:rStyle w:val="Lbjegyzet-hivatkozs"/>
        </w:rPr>
        <w:footnoteReference w:id="1"/>
      </w:r>
    </w:p>
    <w:p w14:paraId="0F3B79AF" w14:textId="77777777" w:rsidR="00341E85" w:rsidRPr="00B838A7" w:rsidRDefault="00341E85" w:rsidP="00287C4C">
      <w:pPr>
        <w:pStyle w:val="NormlWeb"/>
        <w:spacing w:before="0" w:beforeAutospacing="0" w:after="0" w:afterAutospacing="0"/>
        <w:jc w:val="both"/>
      </w:pPr>
    </w:p>
    <w:p w14:paraId="77B7DA67" w14:textId="46DF673C" w:rsidR="00C665BD" w:rsidRPr="00B838A7" w:rsidRDefault="00A66419" w:rsidP="00287C4C">
      <w:pPr>
        <w:pStyle w:val="NormlWeb"/>
        <w:spacing w:before="0" w:beforeAutospacing="0" w:after="0" w:afterAutospacing="0"/>
        <w:jc w:val="both"/>
        <w:rPr>
          <w:rFonts w:eastAsia="Calibri"/>
          <w:bCs/>
          <w:lang w:eastAsia="en-US"/>
        </w:rPr>
      </w:pPr>
      <w:r w:rsidRPr="00B838A7">
        <w:t xml:space="preserve">A </w:t>
      </w:r>
      <w:r w:rsidRPr="00B838A7">
        <w:rPr>
          <w:rFonts w:eastAsia="Calibri"/>
          <w:bCs/>
          <w:lang w:eastAsia="en-US"/>
        </w:rPr>
        <w:t xml:space="preserve">Békés Megyéért Vállalkozásfejlesztési Alapítvány az említett </w:t>
      </w:r>
      <w:r w:rsidR="00891CA1" w:rsidRPr="00B838A7">
        <w:rPr>
          <w:rFonts w:eastAsia="Calibri"/>
          <w:bCs/>
          <w:lang w:eastAsia="en-US"/>
        </w:rPr>
        <w:t>projekt</w:t>
      </w:r>
      <w:r w:rsidR="00910715" w:rsidRPr="00B838A7">
        <w:rPr>
          <w:rFonts w:eastAsia="Calibri"/>
          <w:bCs/>
          <w:lang w:eastAsia="en-US"/>
        </w:rPr>
        <w:t xml:space="preserve">hez kapcsolódó </w:t>
      </w:r>
      <w:r w:rsidR="00B838A7" w:rsidRPr="00B838A7">
        <w:rPr>
          <w:rFonts w:eastAsia="Calibri"/>
          <w:bCs/>
          <w:lang w:eastAsia="en-US"/>
        </w:rPr>
        <w:t>audit tevékenységek ellátására</w:t>
      </w:r>
      <w:r w:rsidR="00910715" w:rsidRPr="00B838A7">
        <w:rPr>
          <w:rFonts w:eastAsia="Calibri"/>
          <w:bCs/>
          <w:lang w:eastAsia="en-US"/>
        </w:rPr>
        <w:t xml:space="preserve"> </w:t>
      </w:r>
      <w:r w:rsidR="00341E85" w:rsidRPr="00B838A7">
        <w:rPr>
          <w:rFonts w:eastAsia="Calibri"/>
          <w:bCs/>
          <w:lang w:eastAsia="en-US"/>
        </w:rPr>
        <w:t>kér ajánlatot az alábbiak szerint:</w:t>
      </w:r>
    </w:p>
    <w:p w14:paraId="6342AB95" w14:textId="77777777" w:rsidR="00341E85" w:rsidRPr="00B838A7" w:rsidRDefault="00341E85" w:rsidP="00287C4C">
      <w:pPr>
        <w:pStyle w:val="NormlWeb"/>
        <w:spacing w:before="0" w:beforeAutospacing="0" w:after="0" w:afterAutospacing="0"/>
        <w:jc w:val="both"/>
        <w:rPr>
          <w:rFonts w:eastAsia="Calibri"/>
          <w:bCs/>
          <w:lang w:eastAsia="en-US"/>
        </w:rPr>
      </w:pPr>
    </w:p>
    <w:p w14:paraId="0FBD713D" w14:textId="77777777" w:rsidR="00341E85" w:rsidRPr="00B838A7" w:rsidRDefault="00341E85" w:rsidP="00C6355E">
      <w:pPr>
        <w:pStyle w:val="NormlWeb"/>
        <w:numPr>
          <w:ilvl w:val="0"/>
          <w:numId w:val="1"/>
        </w:numPr>
        <w:spacing w:before="0" w:beforeAutospacing="0" w:after="0" w:afterAutospacing="0"/>
        <w:ind w:hanging="720"/>
        <w:jc w:val="both"/>
        <w:rPr>
          <w:b/>
          <w:bCs/>
        </w:rPr>
      </w:pPr>
      <w:r w:rsidRPr="00B838A7">
        <w:rPr>
          <w:b/>
        </w:rPr>
        <w:t>Az Ajánlatkérő szervezet adatai:</w:t>
      </w:r>
    </w:p>
    <w:p w14:paraId="71ADD92B" w14:textId="77777777" w:rsidR="00341E85" w:rsidRPr="00B838A7" w:rsidRDefault="00341E85" w:rsidP="00287C4C">
      <w:pPr>
        <w:pStyle w:val="NormlWeb"/>
        <w:spacing w:before="0" w:beforeAutospacing="0" w:after="0" w:afterAutospacing="0"/>
        <w:ind w:left="720"/>
        <w:jc w:val="both"/>
        <w:rPr>
          <w:rFonts w:eastAsia="Calibri"/>
          <w:bCs/>
          <w:lang w:eastAsia="en-US"/>
        </w:rPr>
      </w:pPr>
      <w:r w:rsidRPr="00B838A7">
        <w:rPr>
          <w:b/>
        </w:rPr>
        <w:t xml:space="preserve">Név: </w:t>
      </w:r>
      <w:r w:rsidRPr="00B838A7">
        <w:rPr>
          <w:rFonts w:eastAsia="Calibri"/>
          <w:bCs/>
          <w:lang w:eastAsia="en-US"/>
        </w:rPr>
        <w:t xml:space="preserve">Békés Megyéért Vállalkozásfejlesztési Alapítvány </w:t>
      </w:r>
      <w:r w:rsidRPr="00B838A7">
        <w:rPr>
          <w:rFonts w:eastAsia="Calibri"/>
          <w:bCs/>
          <w:i/>
          <w:iCs/>
          <w:lang w:eastAsia="en-US"/>
        </w:rPr>
        <w:t>(a továbbiakban: BMVA)</w:t>
      </w:r>
    </w:p>
    <w:p w14:paraId="357146AD" w14:textId="77777777" w:rsidR="00341E85" w:rsidRPr="00B838A7" w:rsidRDefault="00341E85" w:rsidP="00287C4C">
      <w:pPr>
        <w:pStyle w:val="NormlWeb"/>
        <w:spacing w:before="0" w:beforeAutospacing="0" w:after="0" w:afterAutospacing="0"/>
        <w:ind w:left="720"/>
        <w:jc w:val="both"/>
        <w:rPr>
          <w:bCs/>
        </w:rPr>
      </w:pPr>
      <w:r w:rsidRPr="00B838A7">
        <w:rPr>
          <w:b/>
        </w:rPr>
        <w:t>Cím:</w:t>
      </w:r>
      <w:r w:rsidRPr="00B838A7">
        <w:rPr>
          <w:bCs/>
        </w:rPr>
        <w:t xml:space="preserve"> 5600 Békéscsaba, Gyulai út 1., 2. em.</w:t>
      </w:r>
    </w:p>
    <w:p w14:paraId="55B11EA8" w14:textId="77777777" w:rsidR="00341E85" w:rsidRPr="00B838A7" w:rsidRDefault="00341E85" w:rsidP="00287C4C">
      <w:pPr>
        <w:pStyle w:val="NormlWeb"/>
        <w:spacing w:before="0" w:beforeAutospacing="0" w:after="0" w:afterAutospacing="0"/>
        <w:ind w:left="720"/>
        <w:jc w:val="both"/>
        <w:rPr>
          <w:b/>
          <w:bCs/>
        </w:rPr>
      </w:pPr>
      <w:r w:rsidRPr="00B838A7">
        <w:rPr>
          <w:b/>
          <w:bCs/>
        </w:rPr>
        <w:t xml:space="preserve">Telefonszám: </w:t>
      </w:r>
      <w:r w:rsidRPr="00B838A7">
        <w:rPr>
          <w:bCs/>
        </w:rPr>
        <w:t>06-66-442-520</w:t>
      </w:r>
    </w:p>
    <w:p w14:paraId="06F1FBA3" w14:textId="77777777" w:rsidR="00341E85" w:rsidRPr="00B838A7" w:rsidRDefault="00341E85" w:rsidP="00287C4C">
      <w:pPr>
        <w:pStyle w:val="NormlWeb"/>
        <w:spacing w:before="0" w:beforeAutospacing="0" w:after="0" w:afterAutospacing="0"/>
        <w:ind w:left="720"/>
        <w:jc w:val="both"/>
        <w:rPr>
          <w:bCs/>
        </w:rPr>
      </w:pPr>
      <w:r w:rsidRPr="00B838A7">
        <w:rPr>
          <w:b/>
          <w:bCs/>
        </w:rPr>
        <w:t xml:space="preserve">E-mail: </w:t>
      </w:r>
      <w:hyperlink r:id="rId8" w:history="1">
        <w:r w:rsidR="00E6308A" w:rsidRPr="00B838A7">
          <w:rPr>
            <w:rStyle w:val="Hiperhivatkozs"/>
            <w:bCs/>
          </w:rPr>
          <w:t>interreg@bmva.hu</w:t>
        </w:r>
      </w:hyperlink>
    </w:p>
    <w:p w14:paraId="0C4F3F36" w14:textId="77777777" w:rsidR="00341E85" w:rsidRPr="00B838A7" w:rsidRDefault="00341E85" w:rsidP="00287C4C">
      <w:pPr>
        <w:pStyle w:val="NormlWeb"/>
        <w:spacing w:before="0" w:beforeAutospacing="0" w:after="0" w:afterAutospacing="0"/>
        <w:ind w:left="720"/>
        <w:jc w:val="both"/>
        <w:rPr>
          <w:bCs/>
        </w:rPr>
      </w:pPr>
    </w:p>
    <w:p w14:paraId="5738A76C" w14:textId="77777777" w:rsidR="00341E85" w:rsidRPr="00B838A7" w:rsidRDefault="00341E85" w:rsidP="00C6355E">
      <w:pPr>
        <w:pStyle w:val="Listaszerbekezds"/>
        <w:numPr>
          <w:ilvl w:val="0"/>
          <w:numId w:val="1"/>
        </w:numPr>
        <w:spacing w:after="0" w:line="240" w:lineRule="auto"/>
        <w:ind w:hanging="720"/>
        <w:rPr>
          <w:rFonts w:ascii="Times New Roman" w:eastAsia="Times New Roman" w:hAnsi="Times New Roman" w:cs="Times New Roman"/>
          <w:b/>
          <w:bCs/>
          <w:sz w:val="24"/>
          <w:szCs w:val="24"/>
          <w:lang w:eastAsia="hu-HU"/>
        </w:rPr>
      </w:pPr>
      <w:r w:rsidRPr="00B838A7">
        <w:rPr>
          <w:rFonts w:ascii="Times New Roman" w:eastAsia="Times New Roman" w:hAnsi="Times New Roman" w:cs="Times New Roman"/>
          <w:b/>
          <w:bCs/>
          <w:sz w:val="24"/>
          <w:szCs w:val="24"/>
          <w:lang w:eastAsia="hu-HU"/>
        </w:rPr>
        <w:t>A beszerzés tárgya:</w:t>
      </w:r>
    </w:p>
    <w:p w14:paraId="337BCBE7" w14:textId="69D5AB81" w:rsidR="00B65276" w:rsidRPr="00B838A7" w:rsidRDefault="00891CA1" w:rsidP="00287C4C">
      <w:pPr>
        <w:pStyle w:val="Listaszerbekezds"/>
        <w:spacing w:after="0" w:line="240" w:lineRule="auto"/>
        <w:jc w:val="both"/>
        <w:rPr>
          <w:rFonts w:ascii="Times New Roman" w:eastAsia="Times New Roman" w:hAnsi="Times New Roman" w:cs="Times New Roman"/>
          <w:bCs/>
          <w:sz w:val="24"/>
          <w:szCs w:val="24"/>
          <w:lang w:eastAsia="hu-HU"/>
        </w:rPr>
      </w:pPr>
      <w:r w:rsidRPr="00B838A7">
        <w:rPr>
          <w:rFonts w:ascii="Times New Roman" w:eastAsia="Times New Roman" w:hAnsi="Times New Roman" w:cs="Times New Roman"/>
          <w:bCs/>
          <w:sz w:val="24"/>
          <w:szCs w:val="24"/>
          <w:lang w:eastAsia="hu-HU"/>
        </w:rPr>
        <w:t xml:space="preserve">A </w:t>
      </w:r>
      <w:r w:rsidR="00665903" w:rsidRPr="00B838A7">
        <w:rPr>
          <w:rFonts w:ascii="Times New Roman" w:eastAsia="Times New Roman" w:hAnsi="Times New Roman" w:cs="Times New Roman"/>
          <w:bCs/>
          <w:sz w:val="24"/>
          <w:szCs w:val="24"/>
          <w:lang w:eastAsia="hu-HU"/>
        </w:rPr>
        <w:t>ROHU-4</w:t>
      </w:r>
      <w:r w:rsidR="00DC19E3" w:rsidRPr="00B838A7">
        <w:rPr>
          <w:rFonts w:ascii="Times New Roman" w:eastAsia="Times New Roman" w:hAnsi="Times New Roman" w:cs="Times New Roman"/>
          <w:bCs/>
          <w:sz w:val="24"/>
          <w:szCs w:val="24"/>
          <w:lang w:eastAsia="hu-HU"/>
        </w:rPr>
        <w:t>44</w:t>
      </w:r>
      <w:r w:rsidR="00665903" w:rsidRPr="00B838A7">
        <w:rPr>
          <w:rFonts w:ascii="Times New Roman" w:eastAsia="Times New Roman" w:hAnsi="Times New Roman" w:cs="Times New Roman"/>
          <w:bCs/>
          <w:sz w:val="24"/>
          <w:szCs w:val="24"/>
          <w:lang w:eastAsia="hu-HU"/>
        </w:rPr>
        <w:t xml:space="preserve"> kódszámú </w:t>
      </w:r>
      <w:r w:rsidR="00BB3428" w:rsidRPr="00B838A7">
        <w:rPr>
          <w:rFonts w:ascii="Times New Roman" w:eastAsia="Times New Roman" w:hAnsi="Times New Roman" w:cs="Times New Roman"/>
          <w:bCs/>
          <w:sz w:val="24"/>
          <w:szCs w:val="24"/>
          <w:lang w:eastAsia="hu-HU"/>
        </w:rPr>
        <w:t xml:space="preserve">projektben </w:t>
      </w:r>
      <w:r w:rsidR="00B838A7">
        <w:rPr>
          <w:rFonts w:ascii="Times New Roman" w:eastAsia="Times New Roman" w:hAnsi="Times New Roman" w:cs="Times New Roman"/>
          <w:bCs/>
          <w:sz w:val="24"/>
          <w:szCs w:val="24"/>
          <w:lang w:eastAsia="hu-HU"/>
        </w:rPr>
        <w:t>audit tevékenységek ellátása.</w:t>
      </w:r>
    </w:p>
    <w:p w14:paraId="2F4A2573" w14:textId="77777777" w:rsidR="001737E0" w:rsidRPr="00B838A7" w:rsidRDefault="001737E0" w:rsidP="00287C4C">
      <w:pPr>
        <w:pStyle w:val="Listaszerbekezds"/>
        <w:spacing w:after="0" w:line="240" w:lineRule="auto"/>
        <w:jc w:val="both"/>
        <w:rPr>
          <w:rFonts w:ascii="Times New Roman" w:eastAsia="Times New Roman" w:hAnsi="Times New Roman" w:cs="Times New Roman"/>
          <w:bCs/>
          <w:sz w:val="24"/>
          <w:szCs w:val="24"/>
          <w:lang w:eastAsia="hu-HU"/>
        </w:rPr>
      </w:pPr>
    </w:p>
    <w:p w14:paraId="4A8B8006" w14:textId="66712BA7" w:rsidR="00B65276" w:rsidRPr="0046313D" w:rsidRDefault="008F2C45" w:rsidP="0046313D">
      <w:pPr>
        <w:spacing w:after="0" w:line="240" w:lineRule="auto"/>
        <w:jc w:val="both"/>
        <w:rPr>
          <w:rFonts w:ascii="Times New Roman" w:eastAsia="Times New Roman" w:hAnsi="Times New Roman" w:cs="Times New Roman"/>
          <w:b/>
          <w:bCs/>
          <w:sz w:val="24"/>
          <w:szCs w:val="24"/>
          <w:lang w:eastAsia="hu-HU"/>
        </w:rPr>
      </w:pPr>
      <w:r w:rsidRPr="0046313D">
        <w:rPr>
          <w:rFonts w:ascii="Times New Roman" w:eastAsia="Times New Roman" w:hAnsi="Times New Roman" w:cs="Times New Roman"/>
          <w:b/>
          <w:bCs/>
          <w:sz w:val="24"/>
          <w:szCs w:val="24"/>
          <w:lang w:eastAsia="hu-HU"/>
        </w:rPr>
        <w:t>Feladat l</w:t>
      </w:r>
      <w:r w:rsidR="00B65276" w:rsidRPr="0046313D">
        <w:rPr>
          <w:rFonts w:ascii="Times New Roman" w:eastAsia="Times New Roman" w:hAnsi="Times New Roman" w:cs="Times New Roman"/>
          <w:b/>
          <w:bCs/>
          <w:sz w:val="24"/>
          <w:szCs w:val="24"/>
          <w:lang w:eastAsia="hu-HU"/>
        </w:rPr>
        <w:t>eírás:</w:t>
      </w:r>
    </w:p>
    <w:p w14:paraId="2D0DA8CF" w14:textId="407BC4DC" w:rsidR="00EB3DF9" w:rsidRDefault="000E6B39" w:rsidP="0046313D">
      <w:pPr>
        <w:spacing w:after="0" w:line="240" w:lineRule="auto"/>
        <w:jc w:val="both"/>
        <w:rPr>
          <w:rFonts w:ascii="Times New Roman" w:hAnsi="Times New Roman" w:cs="Times New Roman"/>
          <w:sz w:val="24"/>
          <w:szCs w:val="24"/>
        </w:rPr>
      </w:pPr>
      <w:r w:rsidRPr="008F2C45">
        <w:rPr>
          <w:rFonts w:ascii="Times New Roman" w:hAnsi="Times New Roman" w:cs="Times New Roman"/>
          <w:sz w:val="24"/>
          <w:szCs w:val="24"/>
        </w:rPr>
        <w:t xml:space="preserve">A BMVA </w:t>
      </w:r>
      <w:r w:rsidR="00EB3DF9" w:rsidRPr="008F2C45">
        <w:rPr>
          <w:rFonts w:ascii="Times New Roman" w:hAnsi="Times New Roman" w:cs="Times New Roman"/>
          <w:sz w:val="24"/>
          <w:szCs w:val="24"/>
        </w:rPr>
        <w:t>az említett projektben tervezési feladatokat valósít meg, amelyekhez az építési engedélyezési fázishoz kapcsolódóan közúti biztonsági audit tevékenységek</w:t>
      </w:r>
      <w:r w:rsidR="00EB3DF9" w:rsidRPr="008F2C45">
        <w:rPr>
          <w:rStyle w:val="Lbjegyzet-hivatkozs"/>
          <w:rFonts w:ascii="Times New Roman" w:hAnsi="Times New Roman" w:cs="Times New Roman"/>
          <w:sz w:val="24"/>
          <w:szCs w:val="24"/>
        </w:rPr>
        <w:footnoteReference w:id="2"/>
      </w:r>
      <w:r w:rsidR="00EB3DF9" w:rsidRPr="008F2C45">
        <w:rPr>
          <w:rFonts w:ascii="Times New Roman" w:hAnsi="Times New Roman" w:cs="Times New Roman"/>
          <w:sz w:val="24"/>
          <w:szCs w:val="24"/>
        </w:rPr>
        <w:t xml:space="preserve"> elvégzésének ellátása szükséges.</w:t>
      </w:r>
      <w:r w:rsidR="00EB3DF9">
        <w:rPr>
          <w:rFonts w:ascii="Times New Roman" w:hAnsi="Times New Roman" w:cs="Times New Roman"/>
          <w:sz w:val="24"/>
          <w:szCs w:val="24"/>
        </w:rPr>
        <w:t xml:space="preserve"> </w:t>
      </w:r>
    </w:p>
    <w:p w14:paraId="02840CEC" w14:textId="06E8E6C9" w:rsidR="0046313D" w:rsidRDefault="008F2C45" w:rsidP="00463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releváns szakmai jogosultságokkal a vonatkozó jogi szabályozásnak megfelelő közúti biztonsági audit tevékenység elvégzése, dokumentációk elkészítése, kommunikáció az Ajánlatkérővel, az Ajánlatkérő által megjelölt felekkel (tervezőkkel), valamint a hatóságokkal és egyéb indokolt személyekkel/szervezetekkel.</w:t>
      </w:r>
      <w:r w:rsidR="0046313D">
        <w:rPr>
          <w:rFonts w:ascii="Times New Roman" w:hAnsi="Times New Roman" w:cs="Times New Roman"/>
          <w:sz w:val="24"/>
          <w:szCs w:val="24"/>
        </w:rPr>
        <w:t xml:space="preserve"> Az elkészített audit dokumentáció átadása az Ajánlatkérő részére elektronikus formában és papír alapon is. </w:t>
      </w:r>
    </w:p>
    <w:p w14:paraId="540A23FF" w14:textId="77777777" w:rsidR="00DB3335" w:rsidRPr="0046313D" w:rsidRDefault="00DB3335" w:rsidP="0046313D">
      <w:pPr>
        <w:tabs>
          <w:tab w:val="left" w:pos="2563"/>
        </w:tabs>
        <w:spacing w:after="0" w:line="240" w:lineRule="auto"/>
        <w:jc w:val="both"/>
        <w:rPr>
          <w:rFonts w:ascii="Times New Roman" w:eastAsia="Times New Roman" w:hAnsi="Times New Roman" w:cs="Times New Roman"/>
          <w:b/>
          <w:bCs/>
          <w:sz w:val="24"/>
          <w:szCs w:val="24"/>
          <w:lang w:eastAsia="hu-HU"/>
        </w:rPr>
      </w:pPr>
    </w:p>
    <w:p w14:paraId="661BCCAE" w14:textId="0A9B34DE" w:rsidR="00DB3335" w:rsidRPr="0046313D" w:rsidRDefault="00DB3335" w:rsidP="0046313D">
      <w:pPr>
        <w:tabs>
          <w:tab w:val="left" w:pos="2563"/>
        </w:tabs>
        <w:spacing w:after="0" w:line="240" w:lineRule="auto"/>
        <w:jc w:val="both"/>
        <w:rPr>
          <w:rFonts w:ascii="Times New Roman" w:eastAsia="Times New Roman" w:hAnsi="Times New Roman" w:cs="Times New Roman"/>
          <w:sz w:val="24"/>
          <w:szCs w:val="24"/>
          <w:lang w:eastAsia="hu-HU"/>
        </w:rPr>
      </w:pPr>
      <w:r w:rsidRPr="0046313D">
        <w:rPr>
          <w:rFonts w:ascii="Times New Roman" w:eastAsia="Times New Roman" w:hAnsi="Times New Roman" w:cs="Times New Roman"/>
          <w:sz w:val="24"/>
          <w:szCs w:val="24"/>
          <w:lang w:eastAsia="hu-HU"/>
        </w:rPr>
        <w:t>A</w:t>
      </w:r>
      <w:r w:rsidR="0046313D" w:rsidRPr="0046313D">
        <w:rPr>
          <w:rFonts w:ascii="Times New Roman" w:eastAsia="Times New Roman" w:hAnsi="Times New Roman" w:cs="Times New Roman"/>
          <w:sz w:val="24"/>
          <w:szCs w:val="24"/>
          <w:lang w:eastAsia="hu-HU"/>
        </w:rPr>
        <w:t xml:space="preserve">z audit </w:t>
      </w:r>
      <w:r w:rsidRPr="0046313D">
        <w:rPr>
          <w:rFonts w:ascii="Times New Roman" w:eastAsia="Times New Roman" w:hAnsi="Times New Roman" w:cs="Times New Roman"/>
          <w:sz w:val="24"/>
          <w:szCs w:val="24"/>
          <w:lang w:eastAsia="hu-HU"/>
        </w:rPr>
        <w:t>tevékenységek ellátása az alábbi tervek</w:t>
      </w:r>
      <w:r>
        <w:rPr>
          <w:rStyle w:val="Lbjegyzet-hivatkozs"/>
          <w:rFonts w:ascii="Times New Roman" w:eastAsia="Times New Roman" w:hAnsi="Times New Roman" w:cs="Times New Roman"/>
          <w:sz w:val="24"/>
          <w:szCs w:val="24"/>
          <w:lang w:eastAsia="hu-HU"/>
        </w:rPr>
        <w:footnoteReference w:id="3"/>
      </w:r>
      <w:r w:rsidRPr="0046313D">
        <w:rPr>
          <w:rFonts w:ascii="Times New Roman" w:eastAsia="Times New Roman" w:hAnsi="Times New Roman" w:cs="Times New Roman"/>
          <w:sz w:val="24"/>
          <w:szCs w:val="24"/>
          <w:lang w:eastAsia="hu-HU"/>
        </w:rPr>
        <w:t xml:space="preserve"> vonatkozásában szükséges:</w:t>
      </w:r>
    </w:p>
    <w:p w14:paraId="608C89D8" w14:textId="77777777" w:rsidR="00EB3DF9" w:rsidRDefault="00EB3DF9" w:rsidP="00287C4C">
      <w:pPr>
        <w:tabs>
          <w:tab w:val="left" w:pos="2563"/>
        </w:tabs>
        <w:spacing w:after="0" w:line="240" w:lineRule="auto"/>
        <w:ind w:left="709"/>
        <w:jc w:val="both"/>
        <w:rPr>
          <w:rFonts w:ascii="Times New Roman" w:eastAsia="Times New Roman" w:hAnsi="Times New Roman" w:cs="Times New Roman"/>
          <w:bCs/>
          <w:sz w:val="24"/>
          <w:szCs w:val="24"/>
          <w:u w:val="single"/>
          <w:lang w:eastAsia="hu-HU"/>
        </w:rPr>
      </w:pPr>
    </w:p>
    <w:p w14:paraId="0710CB00" w14:textId="65B7C30C" w:rsidR="00DB3335" w:rsidRPr="00DB3335" w:rsidRDefault="00DB3335" w:rsidP="00DB3335">
      <w:pPr>
        <w:pStyle w:val="Listaszerbekezds"/>
        <w:numPr>
          <w:ilvl w:val="0"/>
          <w:numId w:val="35"/>
        </w:numPr>
        <w:tabs>
          <w:tab w:val="left" w:pos="2563"/>
        </w:tabs>
        <w:spacing w:after="0" w:line="240" w:lineRule="auto"/>
        <w:jc w:val="both"/>
        <w:rPr>
          <w:rFonts w:ascii="Times New Roman" w:eastAsia="Times New Roman" w:hAnsi="Times New Roman" w:cs="Times New Roman"/>
          <w:bCs/>
          <w:sz w:val="24"/>
          <w:szCs w:val="24"/>
          <w:lang w:eastAsia="hu-HU"/>
        </w:rPr>
      </w:pPr>
      <w:r w:rsidRPr="00DB3335">
        <w:rPr>
          <w:rFonts w:ascii="Times New Roman" w:eastAsia="Times New Roman" w:hAnsi="Times New Roman" w:cs="Times New Roman"/>
          <w:bCs/>
          <w:sz w:val="24"/>
          <w:szCs w:val="24"/>
          <w:lang w:eastAsia="hu-HU"/>
        </w:rPr>
        <w:t>P-1274 Békéscsaba</w:t>
      </w:r>
      <w:r w:rsidR="003D34B2">
        <w:rPr>
          <w:rFonts w:ascii="Times New Roman" w:eastAsia="Times New Roman" w:hAnsi="Times New Roman" w:cs="Times New Roman"/>
          <w:bCs/>
          <w:sz w:val="24"/>
          <w:szCs w:val="24"/>
          <w:lang w:eastAsia="hu-HU"/>
        </w:rPr>
        <w:t>:</w:t>
      </w:r>
      <w:r w:rsidRPr="00DB3335">
        <w:rPr>
          <w:rFonts w:ascii="Times New Roman" w:eastAsia="Times New Roman" w:hAnsi="Times New Roman" w:cs="Times New Roman"/>
          <w:bCs/>
          <w:sz w:val="24"/>
          <w:szCs w:val="24"/>
          <w:lang w:eastAsia="hu-HU"/>
        </w:rPr>
        <w:t xml:space="preserve"> 444</w:t>
      </w:r>
      <w:r w:rsidR="003D34B2">
        <w:rPr>
          <w:rFonts w:ascii="Times New Roman" w:eastAsia="Times New Roman" w:hAnsi="Times New Roman" w:cs="Times New Roman"/>
          <w:bCs/>
          <w:sz w:val="24"/>
          <w:szCs w:val="24"/>
          <w:lang w:eastAsia="hu-HU"/>
        </w:rPr>
        <w:t>-es</w:t>
      </w:r>
      <w:r w:rsidRPr="00DB3335">
        <w:rPr>
          <w:rFonts w:ascii="Times New Roman" w:eastAsia="Times New Roman" w:hAnsi="Times New Roman" w:cs="Times New Roman"/>
          <w:bCs/>
          <w:sz w:val="24"/>
          <w:szCs w:val="24"/>
          <w:lang w:eastAsia="hu-HU"/>
        </w:rPr>
        <w:t xml:space="preserve"> jelű </w:t>
      </w:r>
      <w:r w:rsidR="003D34B2">
        <w:rPr>
          <w:rFonts w:ascii="Times New Roman" w:eastAsia="Times New Roman" w:hAnsi="Times New Roman" w:cs="Times New Roman"/>
          <w:bCs/>
          <w:sz w:val="24"/>
          <w:szCs w:val="24"/>
          <w:lang w:eastAsia="hu-HU"/>
        </w:rPr>
        <w:t xml:space="preserve">Békéscsaba tehermentesítő út 0+198 km szelvényben (Bajza utca) </w:t>
      </w:r>
      <w:r w:rsidRPr="00DB3335">
        <w:rPr>
          <w:rFonts w:ascii="Times New Roman" w:eastAsia="Times New Roman" w:hAnsi="Times New Roman" w:cs="Times New Roman"/>
          <w:bCs/>
          <w:sz w:val="24"/>
          <w:szCs w:val="24"/>
          <w:lang w:eastAsia="hu-HU"/>
        </w:rPr>
        <w:t>csomópont</w:t>
      </w:r>
      <w:r w:rsidR="003D34B2">
        <w:rPr>
          <w:rFonts w:ascii="Times New Roman" w:eastAsia="Times New Roman" w:hAnsi="Times New Roman" w:cs="Times New Roman"/>
          <w:bCs/>
          <w:sz w:val="24"/>
          <w:szCs w:val="24"/>
          <w:lang w:eastAsia="hu-HU"/>
        </w:rPr>
        <w:t xml:space="preserve"> tervezése</w:t>
      </w:r>
      <w:r>
        <w:rPr>
          <w:rFonts w:ascii="Times New Roman" w:eastAsia="Times New Roman" w:hAnsi="Times New Roman" w:cs="Times New Roman"/>
          <w:bCs/>
          <w:sz w:val="24"/>
          <w:szCs w:val="24"/>
          <w:lang w:eastAsia="hu-HU"/>
        </w:rPr>
        <w:t>;</w:t>
      </w:r>
    </w:p>
    <w:p w14:paraId="63AFBB86" w14:textId="58490DB6" w:rsidR="000831CB" w:rsidRDefault="00DB3335" w:rsidP="000831CB">
      <w:pPr>
        <w:pStyle w:val="Listaszerbekezds"/>
        <w:numPr>
          <w:ilvl w:val="0"/>
          <w:numId w:val="35"/>
        </w:numPr>
        <w:tabs>
          <w:tab w:val="left" w:pos="2563"/>
        </w:tabs>
        <w:spacing w:after="0" w:line="240" w:lineRule="auto"/>
        <w:jc w:val="both"/>
        <w:rPr>
          <w:rFonts w:ascii="Times New Roman" w:eastAsia="Times New Roman" w:hAnsi="Times New Roman" w:cs="Times New Roman"/>
          <w:bCs/>
          <w:sz w:val="24"/>
          <w:szCs w:val="24"/>
          <w:lang w:eastAsia="hu-HU"/>
        </w:rPr>
      </w:pPr>
      <w:r w:rsidRPr="00DB3335">
        <w:rPr>
          <w:rFonts w:ascii="Times New Roman" w:eastAsia="Times New Roman" w:hAnsi="Times New Roman" w:cs="Times New Roman"/>
          <w:bCs/>
          <w:sz w:val="24"/>
          <w:szCs w:val="24"/>
          <w:lang w:eastAsia="hu-HU"/>
        </w:rPr>
        <w:t>P-1276 Kondoros</w:t>
      </w:r>
      <w:r w:rsidR="003D34B2">
        <w:rPr>
          <w:rFonts w:ascii="Times New Roman" w:eastAsia="Times New Roman" w:hAnsi="Times New Roman" w:cs="Times New Roman"/>
          <w:bCs/>
          <w:sz w:val="24"/>
          <w:szCs w:val="24"/>
          <w:lang w:eastAsia="hu-HU"/>
        </w:rPr>
        <w:t>:</w:t>
      </w:r>
      <w:r w:rsidRPr="00DB3335">
        <w:rPr>
          <w:rFonts w:ascii="Times New Roman" w:eastAsia="Times New Roman" w:hAnsi="Times New Roman" w:cs="Times New Roman"/>
          <w:bCs/>
          <w:sz w:val="24"/>
          <w:szCs w:val="24"/>
          <w:lang w:eastAsia="hu-HU"/>
        </w:rPr>
        <w:t xml:space="preserve"> 44. számú</w:t>
      </w:r>
      <w:r w:rsidR="000831CB">
        <w:rPr>
          <w:rFonts w:ascii="Times New Roman" w:eastAsia="Times New Roman" w:hAnsi="Times New Roman" w:cs="Times New Roman"/>
          <w:bCs/>
          <w:sz w:val="24"/>
          <w:szCs w:val="24"/>
          <w:lang w:eastAsia="hu-HU"/>
        </w:rPr>
        <w:t xml:space="preserve"> Kecskemét – Békéscsaba – Gyulai I. rendű főút 96+988 km sz. és a</w:t>
      </w:r>
      <w:r w:rsidRPr="000831CB">
        <w:rPr>
          <w:rFonts w:ascii="Times New Roman" w:eastAsia="Times New Roman" w:hAnsi="Times New Roman" w:cs="Times New Roman"/>
          <w:bCs/>
          <w:sz w:val="24"/>
          <w:szCs w:val="24"/>
          <w:lang w:eastAsia="hu-HU"/>
        </w:rPr>
        <w:t xml:space="preserve"> 4642. jelű </w:t>
      </w:r>
      <w:r w:rsidR="000831CB">
        <w:rPr>
          <w:rFonts w:ascii="Times New Roman" w:eastAsia="Times New Roman" w:hAnsi="Times New Roman" w:cs="Times New Roman"/>
          <w:bCs/>
          <w:sz w:val="24"/>
          <w:szCs w:val="24"/>
          <w:lang w:eastAsia="hu-HU"/>
        </w:rPr>
        <w:t xml:space="preserve">Gyomaendrőd – Nagyszénás – Szentes összekötő út 19+670 km sz. </w:t>
      </w:r>
    </w:p>
    <w:p w14:paraId="37DE09AF" w14:textId="4DD3CE11" w:rsidR="00DB3335" w:rsidRPr="000831CB" w:rsidRDefault="00DB3335" w:rsidP="000831CB">
      <w:pPr>
        <w:pStyle w:val="Listaszerbekezds"/>
        <w:tabs>
          <w:tab w:val="left" w:pos="2563"/>
        </w:tabs>
        <w:spacing w:after="0" w:line="240" w:lineRule="auto"/>
        <w:jc w:val="both"/>
        <w:rPr>
          <w:rFonts w:ascii="Times New Roman" w:eastAsia="Times New Roman" w:hAnsi="Times New Roman" w:cs="Times New Roman"/>
          <w:bCs/>
          <w:sz w:val="24"/>
          <w:szCs w:val="24"/>
          <w:lang w:eastAsia="hu-HU"/>
        </w:rPr>
      </w:pPr>
      <w:r w:rsidRPr="000831CB">
        <w:rPr>
          <w:rFonts w:ascii="Times New Roman" w:eastAsia="Times New Roman" w:hAnsi="Times New Roman" w:cs="Times New Roman"/>
          <w:bCs/>
          <w:sz w:val="24"/>
          <w:szCs w:val="24"/>
          <w:lang w:eastAsia="hu-HU"/>
        </w:rPr>
        <w:t>út csomópont</w:t>
      </w:r>
      <w:r w:rsidR="000831CB">
        <w:rPr>
          <w:rFonts w:ascii="Times New Roman" w:eastAsia="Times New Roman" w:hAnsi="Times New Roman" w:cs="Times New Roman"/>
          <w:bCs/>
          <w:sz w:val="24"/>
          <w:szCs w:val="24"/>
          <w:lang w:eastAsia="hu-HU"/>
        </w:rPr>
        <w:t xml:space="preserve">jában körforgalmi csomópont és a 4642 j. Gyomaendrőd – Nagyszénás- Szentes összekötő út 18+811 – 19+670 km sz. közötti </w:t>
      </w:r>
      <w:r w:rsidR="009C5BC0">
        <w:rPr>
          <w:rFonts w:ascii="Times New Roman" w:eastAsia="Times New Roman" w:hAnsi="Times New Roman" w:cs="Times New Roman"/>
          <w:bCs/>
          <w:sz w:val="24"/>
          <w:szCs w:val="24"/>
          <w:lang w:eastAsia="hu-HU"/>
        </w:rPr>
        <w:t>szakasz felújítása tervezése;</w:t>
      </w:r>
    </w:p>
    <w:p w14:paraId="5C264D79" w14:textId="3C39CC0B" w:rsidR="00DB3335" w:rsidRDefault="00DB3335" w:rsidP="00DB3335">
      <w:pPr>
        <w:pStyle w:val="Listaszerbekezds"/>
        <w:numPr>
          <w:ilvl w:val="0"/>
          <w:numId w:val="35"/>
        </w:numPr>
        <w:tabs>
          <w:tab w:val="left" w:pos="2563"/>
        </w:tabs>
        <w:spacing w:after="0" w:line="240" w:lineRule="auto"/>
        <w:jc w:val="both"/>
        <w:rPr>
          <w:rFonts w:ascii="Times New Roman" w:eastAsia="Times New Roman" w:hAnsi="Times New Roman" w:cs="Times New Roman"/>
          <w:bCs/>
          <w:sz w:val="24"/>
          <w:szCs w:val="24"/>
          <w:lang w:eastAsia="hu-HU"/>
        </w:rPr>
      </w:pPr>
      <w:r w:rsidRPr="00DB3335">
        <w:rPr>
          <w:rFonts w:ascii="Times New Roman" w:eastAsia="Times New Roman" w:hAnsi="Times New Roman" w:cs="Times New Roman"/>
          <w:bCs/>
          <w:sz w:val="24"/>
          <w:szCs w:val="24"/>
          <w:lang w:eastAsia="hu-HU"/>
        </w:rPr>
        <w:t>P-1282 Orosháza</w:t>
      </w:r>
      <w:r w:rsidR="009C5BC0">
        <w:rPr>
          <w:rFonts w:ascii="Times New Roman" w:eastAsia="Times New Roman" w:hAnsi="Times New Roman" w:cs="Times New Roman"/>
          <w:bCs/>
          <w:sz w:val="24"/>
          <w:szCs w:val="24"/>
          <w:lang w:eastAsia="hu-HU"/>
        </w:rPr>
        <w:t>:</w:t>
      </w:r>
      <w:r w:rsidRPr="00DB3335">
        <w:rPr>
          <w:rFonts w:ascii="Times New Roman" w:eastAsia="Times New Roman" w:hAnsi="Times New Roman" w:cs="Times New Roman"/>
          <w:bCs/>
          <w:sz w:val="24"/>
          <w:szCs w:val="24"/>
          <w:lang w:eastAsia="hu-HU"/>
        </w:rPr>
        <w:t xml:space="preserve"> </w:t>
      </w:r>
      <w:r w:rsidR="006E76CC">
        <w:rPr>
          <w:rFonts w:ascii="Times New Roman" w:eastAsia="Times New Roman" w:hAnsi="Times New Roman" w:cs="Times New Roman"/>
          <w:bCs/>
          <w:sz w:val="24"/>
          <w:szCs w:val="24"/>
          <w:lang w:eastAsia="hu-HU"/>
        </w:rPr>
        <w:t xml:space="preserve">474 számú Orosháza átkelési szakasz másodrendű főút – Táncsics Mihály utca - Észak </w:t>
      </w:r>
      <w:r w:rsidRPr="00DB3335">
        <w:rPr>
          <w:rFonts w:ascii="Times New Roman" w:eastAsia="Times New Roman" w:hAnsi="Times New Roman" w:cs="Times New Roman"/>
          <w:bCs/>
          <w:sz w:val="24"/>
          <w:szCs w:val="24"/>
          <w:lang w:eastAsia="hu-HU"/>
        </w:rPr>
        <w:t>jelzőlámpás csomópont</w:t>
      </w:r>
      <w:r w:rsidR="006E76CC">
        <w:rPr>
          <w:rFonts w:ascii="Times New Roman" w:eastAsia="Times New Roman" w:hAnsi="Times New Roman" w:cs="Times New Roman"/>
          <w:bCs/>
          <w:sz w:val="24"/>
          <w:szCs w:val="24"/>
          <w:lang w:eastAsia="hu-HU"/>
        </w:rPr>
        <w:t>tá építés</w:t>
      </w:r>
      <w:r w:rsidRPr="00DB3335">
        <w:rPr>
          <w:rFonts w:ascii="Times New Roman" w:eastAsia="Times New Roman" w:hAnsi="Times New Roman" w:cs="Times New Roman"/>
          <w:bCs/>
          <w:sz w:val="24"/>
          <w:szCs w:val="24"/>
          <w:lang w:eastAsia="hu-HU"/>
        </w:rPr>
        <w:t xml:space="preserve"> tervezése</w:t>
      </w:r>
      <w:r>
        <w:rPr>
          <w:rFonts w:ascii="Times New Roman" w:eastAsia="Times New Roman" w:hAnsi="Times New Roman" w:cs="Times New Roman"/>
          <w:bCs/>
          <w:sz w:val="24"/>
          <w:szCs w:val="24"/>
          <w:lang w:eastAsia="hu-HU"/>
        </w:rPr>
        <w:t>;</w:t>
      </w:r>
    </w:p>
    <w:p w14:paraId="40BB5520" w14:textId="77777777" w:rsidR="00393FD5" w:rsidRDefault="00393FD5" w:rsidP="00393FD5">
      <w:pPr>
        <w:pStyle w:val="Listaszerbekezds"/>
        <w:tabs>
          <w:tab w:val="left" w:pos="2563"/>
        </w:tabs>
        <w:spacing w:after="0" w:line="240" w:lineRule="auto"/>
        <w:jc w:val="both"/>
        <w:rPr>
          <w:rFonts w:ascii="Times New Roman" w:eastAsia="Times New Roman" w:hAnsi="Times New Roman" w:cs="Times New Roman"/>
          <w:bCs/>
          <w:sz w:val="24"/>
          <w:szCs w:val="24"/>
          <w:lang w:eastAsia="hu-HU"/>
        </w:rPr>
      </w:pPr>
    </w:p>
    <w:p w14:paraId="1AC555F1" w14:textId="77777777" w:rsidR="00393FD5" w:rsidRDefault="00393FD5" w:rsidP="00393FD5">
      <w:pPr>
        <w:pStyle w:val="Listaszerbekezds"/>
        <w:tabs>
          <w:tab w:val="left" w:pos="2563"/>
        </w:tabs>
        <w:spacing w:after="0" w:line="240" w:lineRule="auto"/>
        <w:jc w:val="both"/>
        <w:rPr>
          <w:rFonts w:ascii="Times New Roman" w:eastAsia="Times New Roman" w:hAnsi="Times New Roman" w:cs="Times New Roman"/>
          <w:bCs/>
          <w:sz w:val="24"/>
          <w:szCs w:val="24"/>
          <w:lang w:eastAsia="hu-HU"/>
        </w:rPr>
      </w:pPr>
    </w:p>
    <w:p w14:paraId="59A6120B" w14:textId="77777777" w:rsidR="00393FD5" w:rsidRPr="00DB3335" w:rsidRDefault="00393FD5" w:rsidP="00393FD5">
      <w:pPr>
        <w:pStyle w:val="Listaszerbekezds"/>
        <w:tabs>
          <w:tab w:val="left" w:pos="2563"/>
        </w:tabs>
        <w:spacing w:after="0" w:line="240" w:lineRule="auto"/>
        <w:jc w:val="both"/>
        <w:rPr>
          <w:rFonts w:ascii="Times New Roman" w:eastAsia="Times New Roman" w:hAnsi="Times New Roman" w:cs="Times New Roman"/>
          <w:bCs/>
          <w:sz w:val="24"/>
          <w:szCs w:val="24"/>
          <w:lang w:eastAsia="hu-HU"/>
        </w:rPr>
      </w:pPr>
    </w:p>
    <w:p w14:paraId="4FDC069B" w14:textId="77777777" w:rsidR="00393FD5" w:rsidRDefault="00DB3335" w:rsidP="00393FD5">
      <w:pPr>
        <w:pStyle w:val="Listaszerbekezds"/>
        <w:numPr>
          <w:ilvl w:val="0"/>
          <w:numId w:val="35"/>
        </w:numPr>
        <w:tabs>
          <w:tab w:val="left" w:pos="2563"/>
        </w:tabs>
        <w:spacing w:after="0" w:line="240" w:lineRule="auto"/>
        <w:jc w:val="both"/>
        <w:rPr>
          <w:rFonts w:ascii="Times New Roman" w:eastAsia="Times New Roman" w:hAnsi="Times New Roman" w:cs="Times New Roman"/>
          <w:bCs/>
          <w:sz w:val="24"/>
          <w:szCs w:val="24"/>
          <w:lang w:eastAsia="hu-HU"/>
        </w:rPr>
      </w:pPr>
      <w:r w:rsidRPr="00393FD5">
        <w:rPr>
          <w:rFonts w:ascii="Times New Roman" w:eastAsia="Times New Roman" w:hAnsi="Times New Roman" w:cs="Times New Roman"/>
          <w:bCs/>
          <w:sz w:val="24"/>
          <w:szCs w:val="24"/>
          <w:lang w:eastAsia="hu-HU"/>
        </w:rPr>
        <w:t>P-1284 Szarvas</w:t>
      </w:r>
      <w:r w:rsidR="00007CB2" w:rsidRPr="00393FD5">
        <w:rPr>
          <w:rFonts w:ascii="Times New Roman" w:eastAsia="Times New Roman" w:hAnsi="Times New Roman" w:cs="Times New Roman"/>
          <w:bCs/>
          <w:sz w:val="24"/>
          <w:szCs w:val="24"/>
          <w:lang w:eastAsia="hu-HU"/>
        </w:rPr>
        <w:t>:</w:t>
      </w:r>
      <w:r w:rsidRPr="00393FD5">
        <w:rPr>
          <w:rFonts w:ascii="Times New Roman" w:eastAsia="Times New Roman" w:hAnsi="Times New Roman" w:cs="Times New Roman"/>
          <w:bCs/>
          <w:sz w:val="24"/>
          <w:szCs w:val="24"/>
          <w:lang w:eastAsia="hu-HU"/>
        </w:rPr>
        <w:t xml:space="preserve"> </w:t>
      </w:r>
      <w:r w:rsidR="00393FD5">
        <w:rPr>
          <w:rFonts w:ascii="Times New Roman" w:eastAsia="Times New Roman" w:hAnsi="Times New Roman" w:cs="Times New Roman"/>
          <w:bCs/>
          <w:sz w:val="24"/>
          <w:szCs w:val="24"/>
          <w:lang w:eastAsia="hu-HU"/>
        </w:rPr>
        <w:t>44. számú Kecskemét – Békéscsaba – Gyulai I. rendű főút és a 443. számú Gyomaendrőd – Szarvas II. rendű főutak csomópontjában körforgalmi csomópont építése tervezése;</w:t>
      </w:r>
    </w:p>
    <w:p w14:paraId="2338047E" w14:textId="5E27124A" w:rsidR="00393FD5" w:rsidRDefault="006C2549" w:rsidP="00393FD5">
      <w:pPr>
        <w:pStyle w:val="Listaszerbekezds"/>
        <w:numPr>
          <w:ilvl w:val="0"/>
          <w:numId w:val="35"/>
        </w:numPr>
        <w:tabs>
          <w:tab w:val="left" w:pos="2563"/>
        </w:tabs>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508/2021 </w:t>
      </w:r>
      <w:r w:rsidR="00007CB2" w:rsidRPr="00393FD5">
        <w:rPr>
          <w:rFonts w:ascii="Times New Roman" w:eastAsia="Times New Roman" w:hAnsi="Times New Roman" w:cs="Times New Roman"/>
          <w:bCs/>
          <w:sz w:val="24"/>
          <w:szCs w:val="24"/>
          <w:lang w:eastAsia="hu-HU"/>
        </w:rPr>
        <w:t>Gyomaendrőd:</w:t>
      </w:r>
      <w:r w:rsidR="00393FD5">
        <w:rPr>
          <w:rFonts w:ascii="Times New Roman" w:eastAsia="Times New Roman" w:hAnsi="Times New Roman" w:cs="Times New Roman"/>
          <w:bCs/>
          <w:sz w:val="24"/>
          <w:szCs w:val="24"/>
          <w:lang w:eastAsia="hu-HU"/>
        </w:rPr>
        <w:t xml:space="preserve"> </w:t>
      </w:r>
      <w:r>
        <w:rPr>
          <w:rFonts w:ascii="Times New Roman" w:eastAsia="Times New Roman" w:hAnsi="Times New Roman" w:cs="Times New Roman"/>
          <w:bCs/>
          <w:sz w:val="24"/>
          <w:szCs w:val="24"/>
          <w:lang w:eastAsia="hu-HU"/>
        </w:rPr>
        <w:t>46. számú Törökszentmiklós – Endrőd- Mezőberény II. rendű főút és a Körösladány – Gyomaendrőd összekötő utak csomópontjában körforgalmi csomópont építése tervezése;</w:t>
      </w:r>
    </w:p>
    <w:p w14:paraId="4C64AE62" w14:textId="371114F0" w:rsidR="00EB3DF9" w:rsidRPr="00393FD5" w:rsidRDefault="00DB3335" w:rsidP="00393FD5">
      <w:pPr>
        <w:pStyle w:val="Listaszerbekezds"/>
        <w:tabs>
          <w:tab w:val="left" w:pos="2563"/>
        </w:tabs>
        <w:spacing w:after="0" w:line="240" w:lineRule="auto"/>
        <w:jc w:val="both"/>
        <w:rPr>
          <w:rFonts w:ascii="Times New Roman" w:eastAsia="Times New Roman" w:hAnsi="Times New Roman" w:cs="Times New Roman"/>
          <w:bCs/>
          <w:sz w:val="24"/>
          <w:szCs w:val="24"/>
          <w:lang w:eastAsia="hu-HU"/>
        </w:rPr>
      </w:pPr>
      <w:r w:rsidRPr="00393FD5">
        <w:rPr>
          <w:rFonts w:ascii="Times New Roman" w:eastAsia="Times New Roman" w:hAnsi="Times New Roman" w:cs="Times New Roman"/>
          <w:bCs/>
          <w:i/>
          <w:iCs/>
          <w:sz w:val="24"/>
          <w:szCs w:val="24"/>
          <w:lang w:eastAsia="hu-HU"/>
        </w:rPr>
        <w:t>(az adott tervek jelen ajánlatkérés mellékletét képezik)</w:t>
      </w:r>
    </w:p>
    <w:p w14:paraId="6E2F4DB3" w14:textId="77777777" w:rsidR="00B71B4C" w:rsidRPr="00B838A7" w:rsidRDefault="00B71B4C" w:rsidP="00287C4C">
      <w:pPr>
        <w:spacing w:after="0" w:line="240" w:lineRule="auto"/>
        <w:ind w:left="709"/>
        <w:jc w:val="both"/>
        <w:rPr>
          <w:rFonts w:ascii="Times New Roman" w:eastAsia="Times New Roman" w:hAnsi="Times New Roman" w:cs="Times New Roman"/>
          <w:bCs/>
          <w:sz w:val="24"/>
          <w:szCs w:val="24"/>
          <w:lang w:eastAsia="hu-HU"/>
        </w:rPr>
      </w:pPr>
    </w:p>
    <w:p w14:paraId="31558442" w14:textId="7568112E" w:rsidR="00A9235C" w:rsidRPr="00B838A7" w:rsidRDefault="00A9235C" w:rsidP="00C6355E">
      <w:pPr>
        <w:pStyle w:val="Listaszerbekezds"/>
        <w:numPr>
          <w:ilvl w:val="0"/>
          <w:numId w:val="1"/>
        </w:numPr>
        <w:spacing w:after="0" w:line="240" w:lineRule="auto"/>
        <w:ind w:hanging="720"/>
        <w:jc w:val="both"/>
        <w:rPr>
          <w:rFonts w:ascii="Times New Roman" w:eastAsia="Times New Roman" w:hAnsi="Times New Roman" w:cs="Times New Roman"/>
          <w:b/>
          <w:bCs/>
          <w:sz w:val="24"/>
          <w:szCs w:val="24"/>
          <w:lang w:eastAsia="hu-HU"/>
        </w:rPr>
      </w:pPr>
      <w:r w:rsidRPr="00B838A7">
        <w:rPr>
          <w:rFonts w:ascii="Times New Roman" w:eastAsia="Times New Roman" w:hAnsi="Times New Roman" w:cs="Times New Roman"/>
          <w:b/>
          <w:bCs/>
          <w:sz w:val="24"/>
          <w:szCs w:val="24"/>
          <w:lang w:eastAsia="hu-HU"/>
        </w:rPr>
        <w:t>Általános információk:</w:t>
      </w:r>
    </w:p>
    <w:p w14:paraId="14A3F84D" w14:textId="289B5B9A" w:rsidR="00E15558" w:rsidRPr="006C2549" w:rsidRDefault="000B0CF3" w:rsidP="006C2549">
      <w:pPr>
        <w:pStyle w:val="Listaszerbekezds"/>
        <w:numPr>
          <w:ilvl w:val="0"/>
          <w:numId w:val="25"/>
        </w:numPr>
        <w:tabs>
          <w:tab w:val="left" w:pos="2835"/>
        </w:tabs>
        <w:spacing w:after="0" w:line="240" w:lineRule="auto"/>
        <w:ind w:left="993" w:hanging="142"/>
        <w:jc w:val="both"/>
        <w:rPr>
          <w:rFonts w:ascii="Times New Roman" w:eastAsia="Times New Roman" w:hAnsi="Times New Roman" w:cs="Times New Roman"/>
          <w:bCs/>
          <w:sz w:val="24"/>
          <w:szCs w:val="24"/>
          <w:lang w:eastAsia="hu-HU"/>
        </w:rPr>
      </w:pPr>
      <w:r w:rsidRPr="00B838A7">
        <w:rPr>
          <w:rFonts w:ascii="Times New Roman" w:eastAsia="Times New Roman" w:hAnsi="Times New Roman" w:cs="Times New Roman"/>
          <w:bCs/>
          <w:sz w:val="24"/>
          <w:szCs w:val="24"/>
          <w:lang w:eastAsia="hu-HU"/>
        </w:rPr>
        <w:t>ré</w:t>
      </w:r>
      <w:r w:rsidR="00A9235C" w:rsidRPr="00B838A7">
        <w:rPr>
          <w:rFonts w:ascii="Times New Roman" w:eastAsia="Times New Roman" w:hAnsi="Times New Roman" w:cs="Times New Roman"/>
          <w:bCs/>
          <w:sz w:val="24"/>
          <w:szCs w:val="24"/>
          <w:lang w:eastAsia="hu-HU"/>
        </w:rPr>
        <w:t>szajánlattétel nem lehetséges</w:t>
      </w:r>
      <w:r w:rsidR="00BB056B" w:rsidRPr="00B838A7">
        <w:rPr>
          <w:rFonts w:ascii="Times New Roman" w:eastAsia="Times New Roman" w:hAnsi="Times New Roman" w:cs="Times New Roman"/>
          <w:bCs/>
          <w:sz w:val="24"/>
          <w:szCs w:val="24"/>
          <w:lang w:eastAsia="hu-HU"/>
        </w:rPr>
        <w:t>;</w:t>
      </w:r>
    </w:p>
    <w:p w14:paraId="1BCC5C9A" w14:textId="0D715BE4" w:rsidR="00BB056B" w:rsidRPr="00B838A7" w:rsidRDefault="00BB056B" w:rsidP="00287C4C">
      <w:pPr>
        <w:pStyle w:val="Listaszerbekezds"/>
        <w:numPr>
          <w:ilvl w:val="0"/>
          <w:numId w:val="25"/>
        </w:numPr>
        <w:tabs>
          <w:tab w:val="left" w:pos="2835"/>
        </w:tabs>
        <w:spacing w:after="0" w:line="240" w:lineRule="auto"/>
        <w:ind w:left="993" w:hanging="142"/>
        <w:jc w:val="both"/>
        <w:rPr>
          <w:rFonts w:ascii="Times New Roman" w:eastAsia="Times New Roman" w:hAnsi="Times New Roman" w:cs="Times New Roman"/>
          <w:bCs/>
          <w:sz w:val="24"/>
          <w:szCs w:val="24"/>
          <w:lang w:eastAsia="hu-HU"/>
        </w:rPr>
      </w:pPr>
      <w:r w:rsidRPr="00B838A7">
        <w:rPr>
          <w:rFonts w:ascii="Times New Roman" w:hAnsi="Times New Roman" w:cs="Times New Roman"/>
          <w:bCs/>
          <w:sz w:val="24"/>
          <w:szCs w:val="24"/>
        </w:rPr>
        <w:t>amennyiben az Ajánlattevő - annak ellenére, hogy saját maga is el tudná látni a feladatot - alvállalkozót von be a teljesítésbe, úgy azt az ajánlat tétel során is köteles jelezni. Amennyiben az alvállalkozók bevonása a szerződés teljesítése során válik szükségessé, úgy az csak az Ajánlatkérő részére való bejelentést követően lesz lehetséges. Ajánlatkérő az alvállalkozói szerződések tartalmára, összegére és kifizetésére vonatkozóan is teljes transzparenciát kér, mivel ezek ellenőrzése is vizsgálat tárgya lehet.</w:t>
      </w:r>
    </w:p>
    <w:p w14:paraId="2C85B711" w14:textId="77777777" w:rsidR="00165D54" w:rsidRPr="00B838A7" w:rsidRDefault="00165D54" w:rsidP="00287C4C">
      <w:pPr>
        <w:pStyle w:val="Listaszerbekezds"/>
        <w:tabs>
          <w:tab w:val="left" w:pos="2835"/>
        </w:tabs>
        <w:spacing w:after="0" w:line="240" w:lineRule="auto"/>
        <w:ind w:left="993"/>
        <w:jc w:val="both"/>
        <w:rPr>
          <w:rFonts w:ascii="Times New Roman" w:eastAsia="Times New Roman" w:hAnsi="Times New Roman" w:cs="Times New Roman"/>
          <w:bCs/>
          <w:sz w:val="24"/>
          <w:szCs w:val="24"/>
          <w:lang w:eastAsia="hu-HU"/>
        </w:rPr>
      </w:pPr>
    </w:p>
    <w:p w14:paraId="51E80463" w14:textId="253EDD68" w:rsidR="00241425" w:rsidRPr="00B838A7" w:rsidRDefault="00776AE2" w:rsidP="00C6355E">
      <w:pPr>
        <w:pStyle w:val="NormlWeb"/>
        <w:numPr>
          <w:ilvl w:val="0"/>
          <w:numId w:val="1"/>
        </w:numPr>
        <w:spacing w:before="0" w:beforeAutospacing="0" w:after="0" w:afterAutospacing="0"/>
        <w:ind w:left="567" w:hanging="283"/>
        <w:jc w:val="both"/>
        <w:rPr>
          <w:b/>
          <w:bCs/>
        </w:rPr>
      </w:pPr>
      <w:r w:rsidRPr="00B838A7">
        <w:rPr>
          <w:b/>
          <w:bCs/>
        </w:rPr>
        <w:t xml:space="preserve"> </w:t>
      </w:r>
      <w:r w:rsidR="00241425" w:rsidRPr="00B838A7">
        <w:rPr>
          <w:b/>
          <w:bCs/>
        </w:rPr>
        <w:t>A szerződés formájának meghatározása:</w:t>
      </w:r>
    </w:p>
    <w:p w14:paraId="4CFD1AAA" w14:textId="235F11E4" w:rsidR="00241425" w:rsidRPr="00B838A7" w:rsidRDefault="00C6355E" w:rsidP="00287C4C">
      <w:pPr>
        <w:pStyle w:val="NormlWeb"/>
        <w:numPr>
          <w:ilvl w:val="0"/>
          <w:numId w:val="9"/>
        </w:numPr>
        <w:spacing w:before="0" w:beforeAutospacing="0" w:after="0" w:afterAutospacing="0"/>
        <w:jc w:val="both"/>
        <w:rPr>
          <w:bCs/>
        </w:rPr>
      </w:pPr>
      <w:r>
        <w:rPr>
          <w:bCs/>
        </w:rPr>
        <w:t>megbízási</w:t>
      </w:r>
      <w:r w:rsidR="00D86144" w:rsidRPr="00B838A7">
        <w:rPr>
          <w:bCs/>
        </w:rPr>
        <w:t xml:space="preserve"> szerződés</w:t>
      </w:r>
    </w:p>
    <w:p w14:paraId="24F4B74A" w14:textId="77777777" w:rsidR="00412C6C" w:rsidRPr="00B838A7" w:rsidRDefault="00412C6C" w:rsidP="00287C4C">
      <w:pPr>
        <w:pStyle w:val="NormlWeb"/>
        <w:spacing w:before="0" w:beforeAutospacing="0" w:after="0" w:afterAutospacing="0"/>
        <w:jc w:val="both"/>
        <w:rPr>
          <w:bCs/>
        </w:rPr>
      </w:pPr>
    </w:p>
    <w:p w14:paraId="5B2848F4" w14:textId="77777777" w:rsidR="00412C6C" w:rsidRPr="00B838A7" w:rsidRDefault="00DD45C4" w:rsidP="00C6355E">
      <w:pPr>
        <w:pStyle w:val="NormlWeb"/>
        <w:numPr>
          <w:ilvl w:val="0"/>
          <w:numId w:val="1"/>
        </w:numPr>
        <w:spacing w:before="0" w:beforeAutospacing="0" w:after="0" w:afterAutospacing="0"/>
        <w:ind w:left="567" w:hanging="283"/>
        <w:jc w:val="both"/>
        <w:rPr>
          <w:b/>
          <w:bCs/>
        </w:rPr>
      </w:pPr>
      <w:r w:rsidRPr="00B838A7">
        <w:rPr>
          <w:b/>
          <w:bCs/>
        </w:rPr>
        <w:t xml:space="preserve">A teljesítés </w:t>
      </w:r>
      <w:r w:rsidR="000B0CF3" w:rsidRPr="00B838A7">
        <w:rPr>
          <w:b/>
          <w:bCs/>
        </w:rPr>
        <w:t>határ</w:t>
      </w:r>
      <w:r w:rsidR="00FC64BF" w:rsidRPr="00B838A7">
        <w:rPr>
          <w:b/>
          <w:bCs/>
        </w:rPr>
        <w:t>ideje:</w:t>
      </w:r>
    </w:p>
    <w:p w14:paraId="5C7FC8DC" w14:textId="717964E2" w:rsidR="00DD45C4" w:rsidRDefault="000B0CF3" w:rsidP="0097417F">
      <w:pPr>
        <w:pStyle w:val="NormlWeb"/>
        <w:numPr>
          <w:ilvl w:val="0"/>
          <w:numId w:val="9"/>
        </w:numPr>
        <w:spacing w:before="0" w:beforeAutospacing="0" w:after="0" w:afterAutospacing="0"/>
        <w:jc w:val="both"/>
        <w:rPr>
          <w:bCs/>
        </w:rPr>
      </w:pPr>
      <w:r w:rsidRPr="00C6355E">
        <w:rPr>
          <w:bCs/>
        </w:rPr>
        <w:t>a</w:t>
      </w:r>
      <w:r w:rsidR="00FC64BF" w:rsidRPr="00C6355E">
        <w:rPr>
          <w:bCs/>
        </w:rPr>
        <w:t xml:space="preserve"> teljesítés </w:t>
      </w:r>
      <w:r w:rsidRPr="00C6355E">
        <w:rPr>
          <w:bCs/>
        </w:rPr>
        <w:t>határ</w:t>
      </w:r>
      <w:r w:rsidR="00FC64BF" w:rsidRPr="00C6355E">
        <w:rPr>
          <w:bCs/>
        </w:rPr>
        <w:t>ideje</w:t>
      </w:r>
      <w:r w:rsidR="006E59AB" w:rsidRPr="00C6355E">
        <w:rPr>
          <w:bCs/>
        </w:rPr>
        <w:t xml:space="preserve">: a szerződéskötés napjától </w:t>
      </w:r>
      <w:r w:rsidR="00C6355E">
        <w:rPr>
          <w:bCs/>
        </w:rPr>
        <w:t xml:space="preserve">számítva </w:t>
      </w:r>
      <w:r w:rsidR="00C6355E" w:rsidRPr="00C6355E">
        <w:rPr>
          <w:bCs/>
        </w:rPr>
        <w:t xml:space="preserve">2023. </w:t>
      </w:r>
      <w:r w:rsidR="00E15558">
        <w:rPr>
          <w:bCs/>
        </w:rPr>
        <w:t>július</w:t>
      </w:r>
      <w:r w:rsidR="00C6355E" w:rsidRPr="00C6355E">
        <w:rPr>
          <w:bCs/>
        </w:rPr>
        <w:t xml:space="preserve"> 31-ig</w:t>
      </w:r>
      <w:r w:rsidR="00E15558">
        <w:rPr>
          <w:rStyle w:val="Lbjegyzet-hivatkozs"/>
          <w:bCs/>
        </w:rPr>
        <w:footnoteReference w:id="4"/>
      </w:r>
    </w:p>
    <w:p w14:paraId="563A85C3" w14:textId="77777777" w:rsidR="00C6355E" w:rsidRPr="00C6355E" w:rsidRDefault="00C6355E" w:rsidP="00C6355E">
      <w:pPr>
        <w:pStyle w:val="NormlWeb"/>
        <w:spacing w:before="0" w:beforeAutospacing="0" w:after="0" w:afterAutospacing="0"/>
        <w:ind w:left="1068"/>
        <w:jc w:val="both"/>
        <w:rPr>
          <w:bCs/>
        </w:rPr>
      </w:pPr>
    </w:p>
    <w:p w14:paraId="2D498022" w14:textId="77777777" w:rsidR="00DD45C4" w:rsidRPr="00B838A7" w:rsidRDefault="00DD45C4" w:rsidP="00C6355E">
      <w:pPr>
        <w:pStyle w:val="NormlWeb"/>
        <w:numPr>
          <w:ilvl w:val="0"/>
          <w:numId w:val="1"/>
        </w:numPr>
        <w:spacing w:before="0" w:beforeAutospacing="0" w:after="0" w:afterAutospacing="0"/>
        <w:ind w:left="567" w:hanging="283"/>
        <w:jc w:val="both"/>
        <w:rPr>
          <w:b/>
          <w:bCs/>
        </w:rPr>
      </w:pPr>
      <w:r w:rsidRPr="00B838A7">
        <w:rPr>
          <w:b/>
          <w:bCs/>
        </w:rPr>
        <w:t>A teljesítés igazolásának módja:</w:t>
      </w:r>
    </w:p>
    <w:p w14:paraId="647386BE" w14:textId="77777777" w:rsidR="00C81F02" w:rsidRDefault="000B0CF3" w:rsidP="00287C4C">
      <w:pPr>
        <w:pStyle w:val="NormlWeb"/>
        <w:numPr>
          <w:ilvl w:val="0"/>
          <w:numId w:val="9"/>
        </w:numPr>
        <w:spacing w:before="0" w:beforeAutospacing="0" w:after="0" w:afterAutospacing="0"/>
        <w:ind w:left="1066" w:hanging="357"/>
        <w:jc w:val="both"/>
        <w:rPr>
          <w:bCs/>
        </w:rPr>
      </w:pPr>
      <w:r w:rsidRPr="00B838A7">
        <w:rPr>
          <w:bCs/>
        </w:rPr>
        <w:t>a</w:t>
      </w:r>
      <w:r w:rsidR="00AB0482" w:rsidRPr="00B838A7">
        <w:rPr>
          <w:bCs/>
        </w:rPr>
        <w:t xml:space="preserve">z </w:t>
      </w:r>
      <w:r w:rsidR="00485BCD" w:rsidRPr="00B838A7">
        <w:rPr>
          <w:bCs/>
        </w:rPr>
        <w:t>Ajánlatkérő szervezet a projekt</w:t>
      </w:r>
      <w:r w:rsidR="00AB0482" w:rsidRPr="00B838A7">
        <w:rPr>
          <w:bCs/>
        </w:rPr>
        <w:t xml:space="preserve"> finanszírozásához szükséges </w:t>
      </w:r>
      <w:r w:rsidR="00485BCD" w:rsidRPr="00B838A7">
        <w:rPr>
          <w:bCs/>
        </w:rPr>
        <w:t>forrással</w:t>
      </w:r>
      <w:r w:rsidR="00AB0482" w:rsidRPr="00B838A7">
        <w:rPr>
          <w:bCs/>
        </w:rPr>
        <w:t xml:space="preserve"> rendelkezik</w:t>
      </w:r>
    </w:p>
    <w:p w14:paraId="77C55484" w14:textId="06F61452" w:rsidR="00DD45C4" w:rsidRPr="00B838A7" w:rsidRDefault="00C81F02" w:rsidP="00287C4C">
      <w:pPr>
        <w:pStyle w:val="NormlWeb"/>
        <w:numPr>
          <w:ilvl w:val="0"/>
          <w:numId w:val="9"/>
        </w:numPr>
        <w:spacing w:before="0" w:beforeAutospacing="0" w:after="0" w:afterAutospacing="0"/>
        <w:ind w:left="1066" w:hanging="357"/>
        <w:jc w:val="both"/>
        <w:rPr>
          <w:bCs/>
        </w:rPr>
      </w:pPr>
      <w:r>
        <w:rPr>
          <w:bCs/>
        </w:rPr>
        <w:t>a</w:t>
      </w:r>
      <w:r w:rsidR="00AB0482" w:rsidRPr="00B838A7">
        <w:rPr>
          <w:bCs/>
        </w:rPr>
        <w:t xml:space="preserve">z Ajánlatkérő a teljesítést – és annak megfelelőségének vizsgálatát - követően teljesítésigazolást állít ki, amelynek alapján </w:t>
      </w:r>
      <w:r w:rsidR="00EB26E3" w:rsidRPr="00B838A7">
        <w:rPr>
          <w:bCs/>
        </w:rPr>
        <w:t>az</w:t>
      </w:r>
      <w:r w:rsidR="00665903" w:rsidRPr="00B838A7">
        <w:rPr>
          <w:bCs/>
        </w:rPr>
        <w:t xml:space="preserve"> Ajánlattevő</w:t>
      </w:r>
      <w:r>
        <w:rPr>
          <w:bCs/>
        </w:rPr>
        <w:t xml:space="preserve"> </w:t>
      </w:r>
      <w:r w:rsidR="00665903" w:rsidRPr="00B838A7">
        <w:rPr>
          <w:bCs/>
        </w:rPr>
        <w:t xml:space="preserve">jogosulttá válik a </w:t>
      </w:r>
      <w:r>
        <w:rPr>
          <w:bCs/>
        </w:rPr>
        <w:t xml:space="preserve">megbízási </w:t>
      </w:r>
      <w:r w:rsidR="00665903" w:rsidRPr="00B838A7">
        <w:rPr>
          <w:bCs/>
        </w:rPr>
        <w:t>díj kifizetésére</w:t>
      </w:r>
      <w:r w:rsidR="00E6308A" w:rsidRPr="00B838A7">
        <w:rPr>
          <w:bCs/>
        </w:rPr>
        <w:t xml:space="preserve"> (számla ellenében)</w:t>
      </w:r>
    </w:p>
    <w:p w14:paraId="37CC95CB" w14:textId="77777777" w:rsidR="00AB0482" w:rsidRPr="00B838A7" w:rsidRDefault="00AB0482" w:rsidP="00287C4C">
      <w:pPr>
        <w:pStyle w:val="NormlWeb"/>
        <w:spacing w:before="0" w:beforeAutospacing="0" w:after="0" w:afterAutospacing="0"/>
        <w:ind w:left="720"/>
        <w:jc w:val="both"/>
        <w:rPr>
          <w:bCs/>
        </w:rPr>
      </w:pPr>
    </w:p>
    <w:p w14:paraId="3E9B6E01" w14:textId="77777777" w:rsidR="00AB0482" w:rsidRPr="00B838A7" w:rsidRDefault="005E1D8B" w:rsidP="00C6355E">
      <w:pPr>
        <w:pStyle w:val="NormlWeb"/>
        <w:numPr>
          <w:ilvl w:val="0"/>
          <w:numId w:val="1"/>
        </w:numPr>
        <w:spacing w:before="0" w:beforeAutospacing="0" w:after="0" w:afterAutospacing="0"/>
        <w:ind w:left="567" w:hanging="283"/>
        <w:jc w:val="both"/>
        <w:rPr>
          <w:b/>
          <w:bCs/>
        </w:rPr>
      </w:pPr>
      <w:r w:rsidRPr="00B838A7">
        <w:rPr>
          <w:b/>
          <w:bCs/>
        </w:rPr>
        <w:t>Az ajánlatok értékelésének, elbírálásának szempontja:</w:t>
      </w:r>
    </w:p>
    <w:p w14:paraId="55B9C9D2" w14:textId="34C59FAC" w:rsidR="00985447" w:rsidRPr="00B838A7" w:rsidRDefault="000B0CF3" w:rsidP="00287C4C">
      <w:pPr>
        <w:pStyle w:val="NormlWeb"/>
        <w:numPr>
          <w:ilvl w:val="0"/>
          <w:numId w:val="9"/>
        </w:numPr>
        <w:spacing w:before="0" w:beforeAutospacing="0" w:after="0" w:afterAutospacing="0"/>
        <w:jc w:val="both"/>
        <w:rPr>
          <w:bCs/>
        </w:rPr>
      </w:pPr>
      <w:r w:rsidRPr="00B838A7">
        <w:rPr>
          <w:bCs/>
        </w:rPr>
        <w:t>a</w:t>
      </w:r>
      <w:r w:rsidR="00730498" w:rsidRPr="00B838A7">
        <w:rPr>
          <w:bCs/>
        </w:rPr>
        <w:t xml:space="preserve">z ajánlatok értékelésének és elbírálásának szempontja jelen eljárásban a legalacsonyabb összegű árajánlat. Ajánlatkérő az elbírálás során a mellékelt </w:t>
      </w:r>
      <w:r w:rsidR="00730498" w:rsidRPr="00B838A7">
        <w:rPr>
          <w:b/>
          <w:bCs/>
        </w:rPr>
        <w:t>Ajánlattételi lap</w:t>
      </w:r>
      <w:r w:rsidR="00730498" w:rsidRPr="00B838A7">
        <w:rPr>
          <w:bCs/>
        </w:rPr>
        <w:t xml:space="preserve"> </w:t>
      </w:r>
      <w:r w:rsidR="00E608CA" w:rsidRPr="00B838A7">
        <w:rPr>
          <w:bCs/>
        </w:rPr>
        <w:t xml:space="preserve">(1. sz. melléklet) </w:t>
      </w:r>
      <w:r w:rsidR="00730498" w:rsidRPr="00B838A7">
        <w:rPr>
          <w:bCs/>
        </w:rPr>
        <w:t xml:space="preserve">kitöltésével benyújtott bruttó </w:t>
      </w:r>
      <w:r w:rsidR="008F2F0B" w:rsidRPr="00B838A7">
        <w:rPr>
          <w:bCs/>
        </w:rPr>
        <w:t xml:space="preserve">összesen árra vonatkozó </w:t>
      </w:r>
      <w:r w:rsidR="00730498" w:rsidRPr="00B838A7">
        <w:rPr>
          <w:bCs/>
        </w:rPr>
        <w:t>árajánlatokat hasonlítja össze</w:t>
      </w:r>
      <w:r w:rsidR="008409F6" w:rsidRPr="00B838A7">
        <w:rPr>
          <w:bCs/>
        </w:rPr>
        <w:t>. Az Ajánlattételi lapon feltüntetett árnak az Ajánlattevő valamennyi kö</w:t>
      </w:r>
      <w:r w:rsidR="00FA6C29" w:rsidRPr="00B838A7">
        <w:rPr>
          <w:bCs/>
        </w:rPr>
        <w:t>ltségét tartalmaznia szükséges</w:t>
      </w:r>
      <w:r w:rsidR="00B71B4C" w:rsidRPr="00B838A7">
        <w:rPr>
          <w:bCs/>
        </w:rPr>
        <w:t>.</w:t>
      </w:r>
    </w:p>
    <w:p w14:paraId="38808045" w14:textId="77777777" w:rsidR="00B71B4C" w:rsidRPr="00B838A7" w:rsidRDefault="00B71B4C" w:rsidP="00287C4C">
      <w:pPr>
        <w:pStyle w:val="NormlWeb"/>
        <w:spacing w:before="0" w:beforeAutospacing="0" w:after="0" w:afterAutospacing="0"/>
        <w:jc w:val="both"/>
        <w:rPr>
          <w:bCs/>
        </w:rPr>
      </w:pPr>
    </w:p>
    <w:p w14:paraId="5380709A" w14:textId="77777777" w:rsidR="00985447" w:rsidRPr="00B838A7" w:rsidRDefault="00985447" w:rsidP="00C6355E">
      <w:pPr>
        <w:pStyle w:val="NormlWeb"/>
        <w:numPr>
          <w:ilvl w:val="0"/>
          <w:numId w:val="1"/>
        </w:numPr>
        <w:spacing w:before="0" w:beforeAutospacing="0" w:after="0" w:afterAutospacing="0"/>
        <w:ind w:left="567" w:hanging="283"/>
        <w:jc w:val="both"/>
        <w:rPr>
          <w:b/>
          <w:bCs/>
        </w:rPr>
      </w:pPr>
      <w:r w:rsidRPr="00B838A7">
        <w:rPr>
          <w:b/>
          <w:bCs/>
        </w:rPr>
        <w:t>Az ajánlatok benyújtásának címe:</w:t>
      </w:r>
    </w:p>
    <w:p w14:paraId="016CB2B2" w14:textId="77777777" w:rsidR="00313501" w:rsidRPr="00B838A7" w:rsidRDefault="000B0CF3" w:rsidP="00287C4C">
      <w:pPr>
        <w:pStyle w:val="NormlWeb"/>
        <w:numPr>
          <w:ilvl w:val="0"/>
          <w:numId w:val="9"/>
        </w:numPr>
        <w:spacing w:before="0" w:beforeAutospacing="0" w:after="0" w:afterAutospacing="0"/>
        <w:jc w:val="both"/>
        <w:rPr>
          <w:bCs/>
        </w:rPr>
      </w:pPr>
      <w:r w:rsidRPr="00B838A7">
        <w:rPr>
          <w:bCs/>
        </w:rPr>
        <w:t>s</w:t>
      </w:r>
      <w:r w:rsidR="00313501" w:rsidRPr="00B838A7">
        <w:rPr>
          <w:bCs/>
        </w:rPr>
        <w:t>zemélyesen vagy postai úton az alábbi címre: 5600 Békéscsaba, Gyulai út 1., 2. em.</w:t>
      </w:r>
      <w:r w:rsidR="006C0681" w:rsidRPr="00B838A7">
        <w:rPr>
          <w:bCs/>
        </w:rPr>
        <w:t xml:space="preserve">, </w:t>
      </w:r>
      <w:r w:rsidR="00313501" w:rsidRPr="00B838A7">
        <w:rPr>
          <w:bCs/>
        </w:rPr>
        <w:t>vagy</w:t>
      </w:r>
    </w:p>
    <w:p w14:paraId="794E3C2F" w14:textId="703A74D8" w:rsidR="00EB1259" w:rsidRPr="00B838A7" w:rsidRDefault="00313501" w:rsidP="00287C4C">
      <w:pPr>
        <w:pStyle w:val="NormlWeb"/>
        <w:numPr>
          <w:ilvl w:val="0"/>
          <w:numId w:val="9"/>
        </w:numPr>
        <w:spacing w:before="0" w:beforeAutospacing="0" w:after="0" w:afterAutospacing="0"/>
        <w:jc w:val="both"/>
        <w:rPr>
          <w:rStyle w:val="Hiperhivatkozs"/>
          <w:bCs/>
        </w:rPr>
      </w:pPr>
      <w:r w:rsidRPr="00B838A7">
        <w:rPr>
          <w:bCs/>
        </w:rPr>
        <w:t xml:space="preserve">elektronikus úton az alábbi címre: </w:t>
      </w:r>
      <w:r w:rsidR="00C81F02">
        <w:rPr>
          <w:rStyle w:val="Hiperhivatkozs"/>
        </w:rPr>
        <w:t>interreg@bmva.hu</w:t>
      </w:r>
    </w:p>
    <w:p w14:paraId="4967CC90" w14:textId="77777777" w:rsidR="00313501" w:rsidRPr="00B838A7" w:rsidRDefault="00313501" w:rsidP="00287C4C">
      <w:pPr>
        <w:pStyle w:val="NormlWeb"/>
        <w:spacing w:before="0" w:beforeAutospacing="0" w:after="0" w:afterAutospacing="0"/>
        <w:jc w:val="both"/>
        <w:rPr>
          <w:bCs/>
        </w:rPr>
      </w:pPr>
    </w:p>
    <w:p w14:paraId="4A40120B" w14:textId="6CC1C78B" w:rsidR="009B44D3" w:rsidRPr="00B076B5" w:rsidRDefault="00A50B77" w:rsidP="00B076B5">
      <w:pPr>
        <w:pStyle w:val="NormlWeb"/>
        <w:numPr>
          <w:ilvl w:val="0"/>
          <w:numId w:val="1"/>
        </w:numPr>
        <w:spacing w:before="0" w:beforeAutospacing="0" w:after="0" w:afterAutospacing="0"/>
        <w:jc w:val="both"/>
        <w:rPr>
          <w:b/>
          <w:bCs/>
        </w:rPr>
      </w:pPr>
      <w:r w:rsidRPr="00B838A7">
        <w:rPr>
          <w:b/>
          <w:bCs/>
        </w:rPr>
        <w:t>Az ajánlatok beérkezésére rendelkezésre álló határidő:</w:t>
      </w:r>
      <w:r w:rsidR="00B076B5">
        <w:rPr>
          <w:b/>
          <w:bCs/>
        </w:rPr>
        <w:t xml:space="preserve"> </w:t>
      </w:r>
      <w:r w:rsidR="009B44D3" w:rsidRPr="00B076B5">
        <w:rPr>
          <w:bCs/>
        </w:rPr>
        <w:t>202</w:t>
      </w:r>
      <w:r w:rsidR="00C81F02" w:rsidRPr="00B076B5">
        <w:rPr>
          <w:bCs/>
        </w:rPr>
        <w:t>3</w:t>
      </w:r>
      <w:r w:rsidR="009B44D3" w:rsidRPr="00B076B5">
        <w:rPr>
          <w:bCs/>
        </w:rPr>
        <w:t>.</w:t>
      </w:r>
      <w:r w:rsidR="00E45E1A" w:rsidRPr="00B076B5">
        <w:rPr>
          <w:bCs/>
        </w:rPr>
        <w:t xml:space="preserve"> </w:t>
      </w:r>
      <w:r w:rsidR="009B44D3" w:rsidRPr="00B076B5">
        <w:rPr>
          <w:bCs/>
        </w:rPr>
        <w:t xml:space="preserve">június </w:t>
      </w:r>
      <w:r w:rsidR="00241753" w:rsidRPr="00B076B5">
        <w:rPr>
          <w:bCs/>
        </w:rPr>
        <w:t>7</w:t>
      </w:r>
      <w:r w:rsidR="00C81F02" w:rsidRPr="00B076B5">
        <w:rPr>
          <w:bCs/>
        </w:rPr>
        <w:t>.</w:t>
      </w:r>
    </w:p>
    <w:p w14:paraId="51481AFE" w14:textId="77777777" w:rsidR="00F540D2" w:rsidRPr="00B838A7" w:rsidRDefault="00F540D2" w:rsidP="00B076B5">
      <w:pPr>
        <w:pStyle w:val="NormlWeb"/>
        <w:spacing w:before="0" w:beforeAutospacing="0" w:after="0" w:afterAutospacing="0"/>
        <w:ind w:left="284" w:hanging="11"/>
        <w:jc w:val="both"/>
        <w:rPr>
          <w:bCs/>
        </w:rPr>
      </w:pPr>
    </w:p>
    <w:p w14:paraId="28CB9299" w14:textId="575F6620" w:rsidR="00353DFC" w:rsidRDefault="00BF100B" w:rsidP="00B076B5">
      <w:pPr>
        <w:pStyle w:val="NormlWeb"/>
        <w:numPr>
          <w:ilvl w:val="0"/>
          <w:numId w:val="1"/>
        </w:numPr>
        <w:spacing w:before="0" w:beforeAutospacing="0" w:after="0" w:afterAutospacing="0"/>
        <w:jc w:val="both"/>
        <w:rPr>
          <w:b/>
          <w:bCs/>
        </w:rPr>
      </w:pPr>
      <w:r w:rsidRPr="00B838A7">
        <w:rPr>
          <w:b/>
          <w:bCs/>
        </w:rPr>
        <w:t xml:space="preserve">Az ajánlattétel nyelve: </w:t>
      </w:r>
      <w:r w:rsidRPr="00B076B5">
        <w:rPr>
          <w:bCs/>
        </w:rPr>
        <w:t>magyar</w:t>
      </w:r>
      <w:r w:rsidR="00B076B5">
        <w:rPr>
          <w:bCs/>
        </w:rPr>
        <w:t>.</w:t>
      </w:r>
    </w:p>
    <w:p w14:paraId="34540A36" w14:textId="77777777" w:rsidR="00353DFC" w:rsidRPr="00353DFC" w:rsidRDefault="00353DFC" w:rsidP="00353DFC">
      <w:pPr>
        <w:pStyle w:val="NormlWeb"/>
        <w:spacing w:before="0" w:beforeAutospacing="0" w:after="0" w:afterAutospacing="0"/>
        <w:jc w:val="both"/>
        <w:rPr>
          <w:b/>
          <w:bCs/>
        </w:rPr>
      </w:pPr>
    </w:p>
    <w:p w14:paraId="6DDC2FBA" w14:textId="77777777" w:rsidR="00353DFC" w:rsidRDefault="00A2573A" w:rsidP="00353DFC">
      <w:pPr>
        <w:pStyle w:val="Listaszerbekezds"/>
        <w:numPr>
          <w:ilvl w:val="0"/>
          <w:numId w:val="1"/>
        </w:numPr>
        <w:autoSpaceDE w:val="0"/>
        <w:autoSpaceDN w:val="0"/>
        <w:adjustRightInd w:val="0"/>
        <w:spacing w:after="0" w:line="240" w:lineRule="auto"/>
        <w:ind w:right="226"/>
        <w:jc w:val="both"/>
        <w:rPr>
          <w:rFonts w:ascii="Times New Roman" w:eastAsia="Times New Roman" w:hAnsi="Times New Roman" w:cs="Times New Roman"/>
          <w:b/>
          <w:sz w:val="24"/>
          <w:szCs w:val="24"/>
          <w:lang w:eastAsia="hu-HU"/>
        </w:rPr>
      </w:pPr>
      <w:r w:rsidRPr="00B838A7">
        <w:rPr>
          <w:rFonts w:ascii="Times New Roman" w:eastAsia="Times New Roman" w:hAnsi="Times New Roman" w:cs="Times New Roman"/>
          <w:b/>
          <w:sz w:val="24"/>
          <w:szCs w:val="24"/>
          <w:lang w:eastAsia="hu-HU"/>
        </w:rPr>
        <w:t>Hiánypótlás:</w:t>
      </w:r>
      <w:r w:rsidR="00353DFC">
        <w:rPr>
          <w:rFonts w:ascii="Times New Roman" w:eastAsia="Times New Roman" w:hAnsi="Times New Roman" w:cs="Times New Roman"/>
          <w:b/>
          <w:sz w:val="24"/>
          <w:szCs w:val="24"/>
          <w:lang w:eastAsia="hu-HU"/>
        </w:rPr>
        <w:t xml:space="preserve"> </w:t>
      </w:r>
    </w:p>
    <w:p w14:paraId="65F99CC8" w14:textId="77777777" w:rsidR="00353DFC" w:rsidRPr="00353DFC" w:rsidRDefault="00353DFC" w:rsidP="00353DFC">
      <w:pPr>
        <w:pStyle w:val="Listaszerbekezds"/>
        <w:rPr>
          <w:rFonts w:ascii="Times New Roman" w:eastAsia="Times New Roman" w:hAnsi="Times New Roman" w:cs="Times New Roman"/>
          <w:b/>
          <w:sz w:val="24"/>
          <w:szCs w:val="24"/>
          <w:lang w:eastAsia="hu-HU"/>
        </w:rPr>
      </w:pPr>
    </w:p>
    <w:p w14:paraId="54C35DFD" w14:textId="77777777" w:rsidR="00353DFC" w:rsidRDefault="00353DFC" w:rsidP="00353DFC">
      <w:pPr>
        <w:pStyle w:val="Listaszerbekezds"/>
        <w:autoSpaceDE w:val="0"/>
        <w:autoSpaceDN w:val="0"/>
        <w:adjustRightInd w:val="0"/>
        <w:spacing w:after="0" w:line="240" w:lineRule="auto"/>
        <w:ind w:right="226"/>
        <w:jc w:val="both"/>
        <w:rPr>
          <w:rFonts w:ascii="Times New Roman" w:eastAsia="Times New Roman" w:hAnsi="Times New Roman" w:cs="Times New Roman"/>
          <w:b/>
          <w:sz w:val="24"/>
          <w:szCs w:val="24"/>
          <w:lang w:eastAsia="hu-HU"/>
        </w:rPr>
      </w:pPr>
    </w:p>
    <w:p w14:paraId="18F286C7" w14:textId="77777777" w:rsidR="00353DFC" w:rsidRDefault="00353DFC" w:rsidP="00353DFC">
      <w:pPr>
        <w:pStyle w:val="Listaszerbekezds"/>
        <w:autoSpaceDE w:val="0"/>
        <w:autoSpaceDN w:val="0"/>
        <w:adjustRightInd w:val="0"/>
        <w:spacing w:after="0" w:line="240" w:lineRule="auto"/>
        <w:ind w:right="226"/>
        <w:jc w:val="both"/>
        <w:rPr>
          <w:rFonts w:ascii="Times New Roman" w:eastAsia="Times New Roman" w:hAnsi="Times New Roman" w:cs="Times New Roman"/>
          <w:b/>
          <w:sz w:val="24"/>
          <w:szCs w:val="24"/>
          <w:lang w:eastAsia="hu-HU"/>
        </w:rPr>
      </w:pPr>
    </w:p>
    <w:p w14:paraId="0ACD72BB" w14:textId="59876095" w:rsidR="00F540D2" w:rsidRPr="00353DFC" w:rsidRDefault="000B0CF3" w:rsidP="00353DFC">
      <w:pPr>
        <w:pStyle w:val="Listaszerbekezds"/>
        <w:numPr>
          <w:ilvl w:val="0"/>
          <w:numId w:val="9"/>
        </w:numPr>
        <w:autoSpaceDE w:val="0"/>
        <w:autoSpaceDN w:val="0"/>
        <w:adjustRightInd w:val="0"/>
        <w:spacing w:after="0" w:line="240" w:lineRule="auto"/>
        <w:ind w:right="226"/>
        <w:jc w:val="both"/>
        <w:rPr>
          <w:rFonts w:ascii="Times New Roman" w:eastAsia="Times New Roman" w:hAnsi="Times New Roman" w:cs="Times New Roman"/>
          <w:b/>
          <w:sz w:val="24"/>
          <w:szCs w:val="24"/>
          <w:lang w:eastAsia="hu-HU"/>
        </w:rPr>
      </w:pPr>
      <w:r w:rsidRPr="00353DFC">
        <w:rPr>
          <w:rFonts w:ascii="Times New Roman" w:eastAsia="Times New Roman" w:hAnsi="Times New Roman" w:cs="Times New Roman"/>
          <w:sz w:val="24"/>
          <w:szCs w:val="24"/>
          <w:lang w:eastAsia="hu-HU"/>
        </w:rPr>
        <w:t>az A</w:t>
      </w:r>
      <w:r w:rsidR="00A2573A" w:rsidRPr="00353DFC">
        <w:rPr>
          <w:rFonts w:ascii="Times New Roman" w:eastAsia="Times New Roman" w:hAnsi="Times New Roman" w:cs="Times New Roman"/>
          <w:sz w:val="24"/>
          <w:szCs w:val="24"/>
          <w:lang w:eastAsia="hu-HU"/>
        </w:rPr>
        <w:t xml:space="preserve">jánlatkérő hiánypótlási lehetőséget </w:t>
      </w:r>
      <w:r w:rsidR="00C81F02" w:rsidRPr="00353DFC">
        <w:rPr>
          <w:rFonts w:ascii="Times New Roman" w:eastAsia="Times New Roman" w:hAnsi="Times New Roman" w:cs="Times New Roman"/>
          <w:sz w:val="24"/>
          <w:szCs w:val="24"/>
          <w:lang w:eastAsia="hu-HU"/>
        </w:rPr>
        <w:t>az ajánlattételi határidőn belül</w:t>
      </w:r>
      <w:r w:rsidR="00A2573A" w:rsidRPr="00353DFC">
        <w:rPr>
          <w:rFonts w:ascii="Times New Roman" w:eastAsia="Times New Roman" w:hAnsi="Times New Roman" w:cs="Times New Roman"/>
          <w:sz w:val="24"/>
          <w:szCs w:val="24"/>
          <w:lang w:eastAsia="hu-HU"/>
        </w:rPr>
        <w:t xml:space="preserve"> biztosít.</w:t>
      </w:r>
      <w:r w:rsidR="00166015" w:rsidRPr="00353DFC">
        <w:rPr>
          <w:rFonts w:ascii="Times New Roman" w:eastAsia="Times New Roman" w:hAnsi="Times New Roman" w:cs="Times New Roman"/>
          <w:sz w:val="24"/>
          <w:szCs w:val="24"/>
          <w:lang w:eastAsia="hu-HU"/>
        </w:rPr>
        <w:t xml:space="preserve"> Amennyiben az ajánlattétel az</w:t>
      </w:r>
      <w:r w:rsidR="00166015" w:rsidRPr="00353DFC">
        <w:rPr>
          <w:rFonts w:ascii="Times New Roman" w:hAnsi="Times New Roman" w:cs="Times New Roman"/>
          <w:sz w:val="24"/>
          <w:szCs w:val="24"/>
        </w:rPr>
        <w:t xml:space="preserve"> </w:t>
      </w:r>
      <w:r w:rsidR="00166015" w:rsidRPr="00353DFC">
        <w:rPr>
          <w:rFonts w:ascii="Times New Roman" w:eastAsia="Times New Roman" w:hAnsi="Times New Roman" w:cs="Times New Roman"/>
          <w:sz w:val="24"/>
          <w:szCs w:val="24"/>
          <w:lang w:eastAsia="hu-HU"/>
        </w:rPr>
        <w:t>ajánlatok beérkezésére rendelkezésre álló határidő lejárta után érkezik, annak tartamát az Ajánlatkérő nem veszi figyelembe.</w:t>
      </w:r>
    </w:p>
    <w:p w14:paraId="5BC388D0" w14:textId="77777777" w:rsidR="00C81F02" w:rsidRPr="00B838A7" w:rsidRDefault="00C81F02" w:rsidP="00C81F02">
      <w:pPr>
        <w:pStyle w:val="Listaszerbekezds"/>
        <w:autoSpaceDE w:val="0"/>
        <w:autoSpaceDN w:val="0"/>
        <w:adjustRightInd w:val="0"/>
        <w:spacing w:after="0" w:line="240" w:lineRule="auto"/>
        <w:ind w:left="1134" w:right="226"/>
        <w:jc w:val="both"/>
        <w:rPr>
          <w:rFonts w:ascii="Times New Roman" w:eastAsia="Times New Roman" w:hAnsi="Times New Roman" w:cs="Times New Roman"/>
          <w:sz w:val="24"/>
          <w:szCs w:val="24"/>
          <w:lang w:eastAsia="hu-HU"/>
        </w:rPr>
      </w:pPr>
    </w:p>
    <w:p w14:paraId="06B7364C" w14:textId="3108FF9B" w:rsidR="00822DA9" w:rsidRPr="00B838A7" w:rsidRDefault="00665903" w:rsidP="00287C4C">
      <w:pPr>
        <w:tabs>
          <w:tab w:val="left" w:pos="3795"/>
        </w:tabs>
        <w:spacing w:after="0" w:line="240" w:lineRule="auto"/>
        <w:rPr>
          <w:rFonts w:ascii="Times New Roman" w:hAnsi="Times New Roman" w:cs="Times New Roman"/>
          <w:sz w:val="24"/>
          <w:szCs w:val="24"/>
        </w:rPr>
      </w:pPr>
      <w:r w:rsidRPr="00B838A7">
        <w:rPr>
          <w:rFonts w:ascii="Times New Roman" w:hAnsi="Times New Roman" w:cs="Times New Roman"/>
          <w:sz w:val="24"/>
          <w:szCs w:val="24"/>
        </w:rPr>
        <w:t xml:space="preserve">Békéscsaba, </w:t>
      </w:r>
      <w:r w:rsidR="005B33D7" w:rsidRPr="00B838A7">
        <w:rPr>
          <w:rFonts w:ascii="Times New Roman" w:hAnsi="Times New Roman" w:cs="Times New Roman"/>
          <w:sz w:val="24"/>
          <w:szCs w:val="24"/>
        </w:rPr>
        <w:t>202</w:t>
      </w:r>
      <w:r w:rsidR="00C81F02">
        <w:rPr>
          <w:rFonts w:ascii="Times New Roman" w:hAnsi="Times New Roman" w:cs="Times New Roman"/>
          <w:sz w:val="24"/>
          <w:szCs w:val="24"/>
        </w:rPr>
        <w:t>3</w:t>
      </w:r>
      <w:r w:rsidR="005B33D7" w:rsidRPr="00B838A7">
        <w:rPr>
          <w:rFonts w:ascii="Times New Roman" w:hAnsi="Times New Roman" w:cs="Times New Roman"/>
          <w:sz w:val="24"/>
          <w:szCs w:val="24"/>
        </w:rPr>
        <w:t>.</w:t>
      </w:r>
      <w:r w:rsidR="00C81F02">
        <w:rPr>
          <w:rFonts w:ascii="Times New Roman" w:hAnsi="Times New Roman" w:cs="Times New Roman"/>
          <w:sz w:val="24"/>
          <w:szCs w:val="24"/>
        </w:rPr>
        <w:t xml:space="preserve"> június </w:t>
      </w:r>
      <w:r w:rsidR="00241753">
        <w:rPr>
          <w:rFonts w:ascii="Times New Roman" w:hAnsi="Times New Roman" w:cs="Times New Roman"/>
          <w:sz w:val="24"/>
          <w:szCs w:val="24"/>
        </w:rPr>
        <w:t>2</w:t>
      </w:r>
      <w:r w:rsidR="00C81F02">
        <w:rPr>
          <w:rFonts w:ascii="Times New Roman" w:hAnsi="Times New Roman" w:cs="Times New Roman"/>
          <w:sz w:val="24"/>
          <w:szCs w:val="24"/>
        </w:rPr>
        <w:t>.</w:t>
      </w:r>
    </w:p>
    <w:p w14:paraId="673826E0" w14:textId="77777777" w:rsidR="00C81F02" w:rsidRDefault="00C81F02" w:rsidP="00287C4C">
      <w:pPr>
        <w:tabs>
          <w:tab w:val="left" w:pos="3795"/>
        </w:tabs>
        <w:spacing w:after="0" w:line="240" w:lineRule="auto"/>
        <w:rPr>
          <w:rFonts w:ascii="Times New Roman" w:hAnsi="Times New Roman" w:cs="Times New Roman"/>
          <w:sz w:val="24"/>
          <w:szCs w:val="24"/>
        </w:rPr>
      </w:pPr>
    </w:p>
    <w:p w14:paraId="440D0EBC" w14:textId="77648B12" w:rsidR="00DC656F" w:rsidRPr="00B838A7" w:rsidRDefault="00B72981" w:rsidP="00287C4C">
      <w:pPr>
        <w:tabs>
          <w:tab w:val="left" w:pos="3795"/>
        </w:tabs>
        <w:spacing w:after="0" w:line="240" w:lineRule="auto"/>
        <w:rPr>
          <w:rFonts w:ascii="Times New Roman" w:hAnsi="Times New Roman" w:cs="Times New Roman"/>
          <w:sz w:val="24"/>
          <w:szCs w:val="24"/>
        </w:rPr>
      </w:pPr>
      <w:r w:rsidRPr="00B838A7">
        <w:rPr>
          <w:rFonts w:ascii="Times New Roman" w:hAnsi="Times New Roman" w:cs="Times New Roman"/>
          <w:sz w:val="24"/>
          <w:szCs w:val="24"/>
        </w:rPr>
        <w:t xml:space="preserve">Mellékletek: </w:t>
      </w:r>
    </w:p>
    <w:p w14:paraId="45BBE5AA" w14:textId="04BFB3A5" w:rsidR="00B076B5" w:rsidRPr="00B076B5" w:rsidRDefault="00B72981" w:rsidP="00B076B5">
      <w:pPr>
        <w:pStyle w:val="Listaszerbekezds"/>
        <w:numPr>
          <w:ilvl w:val="0"/>
          <w:numId w:val="36"/>
        </w:numPr>
        <w:tabs>
          <w:tab w:val="left" w:pos="3795"/>
        </w:tabs>
        <w:spacing w:after="0" w:line="240" w:lineRule="auto"/>
        <w:rPr>
          <w:rFonts w:ascii="Times New Roman" w:hAnsi="Times New Roman" w:cs="Times New Roman"/>
          <w:i/>
          <w:sz w:val="24"/>
          <w:szCs w:val="24"/>
        </w:rPr>
      </w:pPr>
      <w:r w:rsidRPr="00B076B5">
        <w:rPr>
          <w:rFonts w:ascii="Times New Roman" w:hAnsi="Times New Roman" w:cs="Times New Roman"/>
          <w:i/>
          <w:sz w:val="24"/>
          <w:szCs w:val="24"/>
        </w:rPr>
        <w:t>számú melléklet</w:t>
      </w:r>
      <w:r w:rsidR="00665903" w:rsidRPr="00B076B5">
        <w:rPr>
          <w:rFonts w:ascii="Times New Roman" w:hAnsi="Times New Roman" w:cs="Times New Roman"/>
          <w:i/>
          <w:sz w:val="24"/>
          <w:szCs w:val="24"/>
        </w:rPr>
        <w:t>: Ajánlattételi lap</w:t>
      </w:r>
    </w:p>
    <w:p w14:paraId="00DF8DF4" w14:textId="1D110777" w:rsidR="00DC656F" w:rsidRPr="00B838A7" w:rsidRDefault="00DC656F" w:rsidP="00353DFC">
      <w:pPr>
        <w:spacing w:after="0" w:line="240" w:lineRule="auto"/>
        <w:ind w:firstLine="360"/>
        <w:jc w:val="both"/>
        <w:rPr>
          <w:rFonts w:ascii="Times New Roman" w:hAnsi="Times New Roman" w:cs="Times New Roman"/>
          <w:sz w:val="24"/>
          <w:szCs w:val="24"/>
        </w:rPr>
      </w:pPr>
      <w:r w:rsidRPr="00B838A7">
        <w:rPr>
          <w:rFonts w:ascii="Times New Roman" w:hAnsi="Times New Roman" w:cs="Times New Roman"/>
          <w:i/>
          <w:sz w:val="24"/>
          <w:szCs w:val="24"/>
        </w:rPr>
        <w:t>2. számú melléklet: Te</w:t>
      </w:r>
      <w:r w:rsidR="0046313D">
        <w:rPr>
          <w:rFonts w:ascii="Times New Roman" w:hAnsi="Times New Roman" w:cs="Times New Roman"/>
          <w:i/>
          <w:sz w:val="24"/>
          <w:szCs w:val="24"/>
        </w:rPr>
        <w:t>rvdokumentációk (</w:t>
      </w:r>
      <w:r w:rsidR="00353DFC">
        <w:rPr>
          <w:rFonts w:ascii="Times New Roman" w:hAnsi="Times New Roman" w:cs="Times New Roman"/>
          <w:i/>
          <w:sz w:val="24"/>
          <w:szCs w:val="24"/>
        </w:rPr>
        <w:t>Békéscsaba, Orosháza, Kondoros, Szarvas, Gyomaendrőd)</w:t>
      </w:r>
    </w:p>
    <w:p w14:paraId="63D16C0F" w14:textId="77777777" w:rsidR="00287C4C" w:rsidRPr="00B838A7" w:rsidRDefault="00287C4C" w:rsidP="00287C4C">
      <w:pPr>
        <w:tabs>
          <w:tab w:val="left" w:pos="3795"/>
        </w:tabs>
        <w:spacing w:after="0" w:line="240" w:lineRule="auto"/>
        <w:rPr>
          <w:rFonts w:ascii="Times New Roman" w:hAnsi="Times New Roman" w:cs="Times New Roman"/>
          <w:sz w:val="24"/>
          <w:szCs w:val="24"/>
        </w:rPr>
      </w:pPr>
    </w:p>
    <w:p w14:paraId="42DD4B38" w14:textId="77777777" w:rsidR="00287C4C" w:rsidRPr="00B838A7" w:rsidRDefault="00287C4C" w:rsidP="00287C4C">
      <w:pPr>
        <w:tabs>
          <w:tab w:val="left" w:pos="3795"/>
        </w:tabs>
        <w:spacing w:after="0" w:line="240" w:lineRule="auto"/>
        <w:rPr>
          <w:rFonts w:ascii="Times New Roman" w:hAnsi="Times New Roman" w:cs="Times New Roman"/>
          <w:sz w:val="24"/>
          <w:szCs w:val="24"/>
        </w:rPr>
      </w:pPr>
    </w:p>
    <w:p w14:paraId="6F54B7C7" w14:textId="77777777" w:rsidR="00287C4C" w:rsidRPr="00B838A7" w:rsidRDefault="00287C4C" w:rsidP="00287C4C">
      <w:pPr>
        <w:tabs>
          <w:tab w:val="left" w:pos="3795"/>
        </w:tabs>
        <w:spacing w:after="0" w:line="240" w:lineRule="auto"/>
        <w:rPr>
          <w:rFonts w:ascii="Times New Roman" w:hAnsi="Times New Roman" w:cs="Times New Roman"/>
          <w:sz w:val="24"/>
          <w:szCs w:val="24"/>
        </w:rPr>
      </w:pPr>
    </w:p>
    <w:p w14:paraId="4EF23B7E" w14:textId="77777777" w:rsidR="00287C4C" w:rsidRPr="00B838A7" w:rsidRDefault="00287C4C" w:rsidP="00287C4C">
      <w:pPr>
        <w:tabs>
          <w:tab w:val="left" w:pos="3795"/>
        </w:tabs>
        <w:spacing w:after="0" w:line="240" w:lineRule="auto"/>
        <w:rPr>
          <w:rFonts w:ascii="Times New Roman" w:hAnsi="Times New Roman" w:cs="Times New Roman"/>
          <w:sz w:val="24"/>
          <w:szCs w:val="24"/>
        </w:rPr>
      </w:pPr>
    </w:p>
    <w:p w14:paraId="019A014F" w14:textId="77777777" w:rsidR="00287C4C" w:rsidRPr="00B838A7" w:rsidRDefault="00287C4C" w:rsidP="00287C4C">
      <w:pPr>
        <w:tabs>
          <w:tab w:val="left" w:pos="3795"/>
        </w:tabs>
        <w:spacing w:after="0" w:line="240" w:lineRule="auto"/>
        <w:rPr>
          <w:rFonts w:ascii="Times New Roman" w:hAnsi="Times New Roman" w:cs="Times New Roman"/>
          <w:sz w:val="24"/>
          <w:szCs w:val="24"/>
        </w:rPr>
      </w:pPr>
    </w:p>
    <w:p w14:paraId="566B1BC3" w14:textId="4479533E" w:rsidR="00B72981" w:rsidRPr="00B838A7" w:rsidRDefault="00B72981" w:rsidP="00287C4C">
      <w:pPr>
        <w:tabs>
          <w:tab w:val="left" w:pos="3795"/>
        </w:tabs>
        <w:spacing w:after="0" w:line="240" w:lineRule="auto"/>
        <w:rPr>
          <w:rFonts w:ascii="Times New Roman" w:hAnsi="Times New Roman" w:cs="Times New Roman"/>
          <w:sz w:val="24"/>
          <w:szCs w:val="24"/>
        </w:rPr>
      </w:pPr>
      <w:r w:rsidRPr="00B838A7">
        <w:rPr>
          <w:rFonts w:ascii="Times New Roman" w:hAnsi="Times New Roman" w:cs="Times New Roman"/>
          <w:sz w:val="24"/>
          <w:szCs w:val="24"/>
        </w:rPr>
        <w:tab/>
        <w:t>………………………………..</w:t>
      </w:r>
    </w:p>
    <w:p w14:paraId="53D1B4A4" w14:textId="55CC9CAE" w:rsidR="00822DA9" w:rsidRDefault="00B72981" w:rsidP="0046313D">
      <w:pPr>
        <w:tabs>
          <w:tab w:val="left" w:pos="3795"/>
        </w:tabs>
        <w:spacing w:after="0" w:line="240" w:lineRule="auto"/>
        <w:rPr>
          <w:rFonts w:ascii="Times New Roman" w:hAnsi="Times New Roman" w:cs="Times New Roman"/>
          <w:sz w:val="24"/>
          <w:szCs w:val="24"/>
        </w:rPr>
      </w:pPr>
      <w:r w:rsidRPr="00B838A7">
        <w:rPr>
          <w:rFonts w:ascii="Times New Roman" w:hAnsi="Times New Roman" w:cs="Times New Roman"/>
          <w:sz w:val="24"/>
          <w:szCs w:val="24"/>
        </w:rPr>
        <w:tab/>
      </w:r>
      <w:r w:rsidRPr="00B838A7">
        <w:rPr>
          <w:rFonts w:ascii="Times New Roman" w:hAnsi="Times New Roman" w:cs="Times New Roman"/>
          <w:sz w:val="24"/>
          <w:szCs w:val="24"/>
        </w:rPr>
        <w:tab/>
      </w:r>
      <w:r w:rsidR="0046313D">
        <w:rPr>
          <w:rFonts w:ascii="Times New Roman" w:hAnsi="Times New Roman" w:cs="Times New Roman"/>
          <w:sz w:val="24"/>
          <w:szCs w:val="24"/>
        </w:rPr>
        <w:t xml:space="preserve">     Szász Zsolt</w:t>
      </w:r>
    </w:p>
    <w:p w14:paraId="25B97760" w14:textId="60467451" w:rsidR="0046313D" w:rsidRDefault="0046313D" w:rsidP="0046313D">
      <w:pPr>
        <w:tabs>
          <w:tab w:val="left" w:pos="3795"/>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ügyvezető titkár</w:t>
      </w:r>
    </w:p>
    <w:p w14:paraId="6BF1C076" w14:textId="5EBE8312" w:rsidR="0046313D" w:rsidRDefault="0046313D" w:rsidP="0046313D">
      <w:pPr>
        <w:tabs>
          <w:tab w:val="left" w:pos="37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Békés Megyéért Vállalkozásfejlesztési Alapítvány</w:t>
      </w:r>
    </w:p>
    <w:p w14:paraId="275EC459" w14:textId="77777777" w:rsidR="0046313D" w:rsidRDefault="0046313D" w:rsidP="0046313D">
      <w:pPr>
        <w:tabs>
          <w:tab w:val="left" w:pos="3795"/>
        </w:tabs>
        <w:spacing w:after="0" w:line="240" w:lineRule="auto"/>
        <w:rPr>
          <w:rFonts w:ascii="Times New Roman" w:hAnsi="Times New Roman" w:cs="Times New Roman"/>
          <w:i/>
          <w:sz w:val="24"/>
          <w:szCs w:val="24"/>
        </w:rPr>
      </w:pPr>
    </w:p>
    <w:p w14:paraId="080E384F" w14:textId="77777777" w:rsidR="0046313D" w:rsidRPr="00B838A7" w:rsidRDefault="0046313D" w:rsidP="0046313D">
      <w:pPr>
        <w:tabs>
          <w:tab w:val="left" w:pos="3795"/>
        </w:tabs>
        <w:spacing w:after="0" w:line="240" w:lineRule="auto"/>
        <w:rPr>
          <w:rFonts w:ascii="Times New Roman" w:hAnsi="Times New Roman" w:cs="Times New Roman"/>
          <w:i/>
          <w:sz w:val="24"/>
          <w:szCs w:val="24"/>
        </w:rPr>
      </w:pPr>
    </w:p>
    <w:p w14:paraId="2F0BD683" w14:textId="77777777" w:rsidR="00B72981" w:rsidRPr="00B838A7" w:rsidRDefault="00B72981" w:rsidP="00287C4C">
      <w:pPr>
        <w:tabs>
          <w:tab w:val="left" w:pos="3795"/>
        </w:tabs>
        <w:spacing w:after="0" w:line="240" w:lineRule="auto"/>
        <w:rPr>
          <w:rFonts w:ascii="Times New Roman" w:hAnsi="Times New Roman" w:cs="Times New Roman"/>
          <w:i/>
          <w:sz w:val="24"/>
          <w:szCs w:val="24"/>
        </w:rPr>
      </w:pPr>
      <w:r w:rsidRPr="00B838A7">
        <w:rPr>
          <w:rFonts w:ascii="Times New Roman" w:hAnsi="Times New Roman" w:cs="Times New Roman"/>
          <w:i/>
          <w:sz w:val="24"/>
          <w:szCs w:val="24"/>
        </w:rPr>
        <w:t>kapják: címzettek elektronikus úton</w:t>
      </w:r>
    </w:p>
    <w:p w14:paraId="74313EBF" w14:textId="77777777" w:rsidR="00665903" w:rsidRPr="00B838A7" w:rsidRDefault="00665903" w:rsidP="00287C4C">
      <w:pPr>
        <w:spacing w:after="0" w:line="240" w:lineRule="auto"/>
        <w:rPr>
          <w:rFonts w:ascii="Times New Roman" w:hAnsi="Times New Roman" w:cs="Times New Roman"/>
          <w:i/>
          <w:sz w:val="24"/>
          <w:szCs w:val="24"/>
        </w:rPr>
      </w:pPr>
      <w:r w:rsidRPr="00B838A7">
        <w:rPr>
          <w:rFonts w:ascii="Times New Roman" w:hAnsi="Times New Roman" w:cs="Times New Roman"/>
          <w:i/>
          <w:sz w:val="24"/>
          <w:szCs w:val="24"/>
        </w:rPr>
        <w:br w:type="page"/>
      </w:r>
    </w:p>
    <w:p w14:paraId="20411974" w14:textId="77777777" w:rsidR="00665903" w:rsidRPr="00B838A7" w:rsidRDefault="00665903" w:rsidP="00287C4C">
      <w:pPr>
        <w:tabs>
          <w:tab w:val="left" w:pos="3795"/>
        </w:tabs>
        <w:spacing w:after="0" w:line="240" w:lineRule="auto"/>
        <w:rPr>
          <w:rFonts w:ascii="Times New Roman" w:hAnsi="Times New Roman" w:cs="Times New Roman"/>
          <w:i/>
          <w:sz w:val="24"/>
          <w:szCs w:val="24"/>
        </w:rPr>
      </w:pPr>
    </w:p>
    <w:p w14:paraId="7C7A388D" w14:textId="77777777" w:rsidR="00E608CA" w:rsidRPr="00453941" w:rsidRDefault="008A7FA7" w:rsidP="00287C4C">
      <w:pPr>
        <w:pStyle w:val="Listaszerbekezds"/>
        <w:numPr>
          <w:ilvl w:val="0"/>
          <w:numId w:val="4"/>
        </w:numPr>
        <w:tabs>
          <w:tab w:val="left" w:pos="3795"/>
        </w:tabs>
        <w:spacing w:after="0" w:line="240" w:lineRule="auto"/>
        <w:jc w:val="right"/>
        <w:rPr>
          <w:rFonts w:ascii="Times New Roman" w:hAnsi="Times New Roman" w:cs="Times New Roman"/>
        </w:rPr>
      </w:pPr>
      <w:r w:rsidRPr="00453941">
        <w:rPr>
          <w:rFonts w:ascii="Times New Roman" w:hAnsi="Times New Roman" w:cs="Times New Roman"/>
        </w:rPr>
        <w:t>számú melléklet</w:t>
      </w:r>
    </w:p>
    <w:p w14:paraId="77D86903" w14:textId="77777777" w:rsidR="008A7FA7" w:rsidRPr="00453941" w:rsidRDefault="008A7FA7" w:rsidP="00287C4C">
      <w:pPr>
        <w:pStyle w:val="Listaszerbekezds"/>
        <w:tabs>
          <w:tab w:val="left" w:pos="3795"/>
        </w:tabs>
        <w:spacing w:after="0" w:line="240" w:lineRule="auto"/>
        <w:jc w:val="center"/>
        <w:rPr>
          <w:rFonts w:ascii="Times New Roman" w:hAnsi="Times New Roman" w:cs="Times New Roman"/>
        </w:rPr>
      </w:pPr>
    </w:p>
    <w:p w14:paraId="44419898" w14:textId="77777777" w:rsidR="008A7FA7" w:rsidRPr="00453941" w:rsidRDefault="008A7FA7" w:rsidP="00287C4C">
      <w:pPr>
        <w:pStyle w:val="Listaszerbekezds"/>
        <w:tabs>
          <w:tab w:val="left" w:pos="3795"/>
        </w:tabs>
        <w:spacing w:after="0" w:line="240" w:lineRule="auto"/>
        <w:jc w:val="center"/>
        <w:rPr>
          <w:rFonts w:ascii="Times New Roman" w:hAnsi="Times New Roman" w:cs="Times New Roman"/>
          <w:b/>
        </w:rPr>
      </w:pPr>
      <w:r w:rsidRPr="00453941">
        <w:rPr>
          <w:rFonts w:ascii="Times New Roman" w:hAnsi="Times New Roman" w:cs="Times New Roman"/>
          <w:b/>
        </w:rPr>
        <w:t>AJÁNLATTÉTELI LAP</w:t>
      </w:r>
    </w:p>
    <w:p w14:paraId="2387C67A" w14:textId="77777777" w:rsidR="008A7FA7" w:rsidRPr="00453941" w:rsidRDefault="008A7FA7" w:rsidP="00287C4C">
      <w:pPr>
        <w:pStyle w:val="Listaszerbekezds"/>
        <w:tabs>
          <w:tab w:val="left" w:pos="3795"/>
        </w:tabs>
        <w:spacing w:after="0" w:line="240" w:lineRule="auto"/>
        <w:jc w:val="center"/>
        <w:rPr>
          <w:rFonts w:ascii="Times New Roman" w:hAnsi="Times New Roman" w:cs="Times New Roman"/>
          <w:b/>
        </w:rPr>
      </w:pPr>
    </w:p>
    <w:p w14:paraId="2AD60632" w14:textId="77777777" w:rsidR="007C6F7A" w:rsidRPr="00453941" w:rsidRDefault="00DC79BD" w:rsidP="00287C4C">
      <w:pPr>
        <w:numPr>
          <w:ilvl w:val="0"/>
          <w:numId w:val="5"/>
        </w:numPr>
        <w:spacing w:after="0" w:line="240" w:lineRule="auto"/>
        <w:contextualSpacing/>
        <w:rPr>
          <w:rFonts w:ascii="Times New Roman" w:hAnsi="Times New Roman" w:cs="Times New Roman"/>
          <w:b/>
        </w:rPr>
      </w:pPr>
      <w:r w:rsidRPr="00453941">
        <w:rPr>
          <w:rFonts w:ascii="Times New Roman" w:hAnsi="Times New Roman" w:cs="Times New Roman"/>
          <w:b/>
        </w:rPr>
        <w:t>Ajánlattevő adatai</w:t>
      </w:r>
    </w:p>
    <w:p w14:paraId="6FB877C4" w14:textId="77777777" w:rsidR="00102FB8" w:rsidRPr="00453941" w:rsidRDefault="00102FB8" w:rsidP="00287C4C">
      <w:pPr>
        <w:spacing w:after="0" w:line="240" w:lineRule="auto"/>
        <w:ind w:left="1080"/>
        <w:contextualSpacing/>
        <w:rPr>
          <w:rFonts w:ascii="Times New Roman" w:hAnsi="Times New Roman" w:cs="Times New Roman"/>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1275"/>
        <w:gridCol w:w="3402"/>
      </w:tblGrid>
      <w:tr w:rsidR="007C6F7A" w:rsidRPr="00453941" w14:paraId="6766D772" w14:textId="77777777" w:rsidTr="00453941">
        <w:tc>
          <w:tcPr>
            <w:tcW w:w="1838" w:type="dxa"/>
            <w:shd w:val="clear" w:color="auto" w:fill="auto"/>
          </w:tcPr>
          <w:p w14:paraId="12D77E9C" w14:textId="706E0017" w:rsidR="00245BE1" w:rsidRPr="00453941" w:rsidRDefault="00453941" w:rsidP="00287C4C">
            <w:pPr>
              <w:spacing w:after="0" w:line="240" w:lineRule="auto"/>
              <w:rPr>
                <w:rFonts w:ascii="Times New Roman" w:hAnsi="Times New Roman" w:cs="Times New Roman"/>
                <w:b/>
              </w:rPr>
            </w:pPr>
            <w:r w:rsidRPr="00453941">
              <w:rPr>
                <w:rFonts w:ascii="Times New Roman" w:hAnsi="Times New Roman" w:cs="Times New Roman"/>
                <w:b/>
              </w:rPr>
              <w:t>Cégn</w:t>
            </w:r>
            <w:r w:rsidR="007C6F7A" w:rsidRPr="00453941">
              <w:rPr>
                <w:rFonts w:ascii="Times New Roman" w:hAnsi="Times New Roman" w:cs="Times New Roman"/>
                <w:b/>
              </w:rPr>
              <w:t>év:</w:t>
            </w:r>
          </w:p>
        </w:tc>
        <w:tc>
          <w:tcPr>
            <w:tcW w:w="2552" w:type="dxa"/>
            <w:shd w:val="clear" w:color="auto" w:fill="auto"/>
          </w:tcPr>
          <w:p w14:paraId="7020E96E" w14:textId="77777777" w:rsidR="007C6F7A" w:rsidRPr="00453941" w:rsidRDefault="007C6F7A" w:rsidP="00287C4C">
            <w:pPr>
              <w:spacing w:after="0" w:line="240" w:lineRule="auto"/>
              <w:rPr>
                <w:rFonts w:ascii="Times New Roman" w:hAnsi="Times New Roman" w:cs="Times New Roman"/>
              </w:rPr>
            </w:pPr>
          </w:p>
        </w:tc>
        <w:tc>
          <w:tcPr>
            <w:tcW w:w="1275" w:type="dxa"/>
            <w:shd w:val="clear" w:color="auto" w:fill="auto"/>
            <w:hideMark/>
          </w:tcPr>
          <w:p w14:paraId="39A81B18" w14:textId="4EEFB079" w:rsidR="007C6F7A" w:rsidRPr="00453941" w:rsidRDefault="00453941" w:rsidP="00287C4C">
            <w:pPr>
              <w:spacing w:after="0" w:line="240" w:lineRule="auto"/>
              <w:rPr>
                <w:rFonts w:ascii="Times New Roman" w:hAnsi="Times New Roman" w:cs="Times New Roman"/>
                <w:b/>
              </w:rPr>
            </w:pPr>
            <w:r w:rsidRPr="00453941">
              <w:rPr>
                <w:rFonts w:ascii="Times New Roman" w:hAnsi="Times New Roman" w:cs="Times New Roman"/>
                <w:b/>
              </w:rPr>
              <w:t>Székhely</w:t>
            </w:r>
            <w:r w:rsidR="007C6F7A" w:rsidRPr="00453941">
              <w:rPr>
                <w:rFonts w:ascii="Times New Roman" w:hAnsi="Times New Roman" w:cs="Times New Roman"/>
                <w:b/>
              </w:rPr>
              <w:t>:</w:t>
            </w:r>
          </w:p>
        </w:tc>
        <w:tc>
          <w:tcPr>
            <w:tcW w:w="3402" w:type="dxa"/>
            <w:shd w:val="clear" w:color="auto" w:fill="auto"/>
          </w:tcPr>
          <w:p w14:paraId="0124448F" w14:textId="77777777" w:rsidR="007C6F7A" w:rsidRPr="00453941" w:rsidRDefault="007C6F7A" w:rsidP="00287C4C">
            <w:pPr>
              <w:spacing w:after="0" w:line="240" w:lineRule="auto"/>
              <w:rPr>
                <w:rFonts w:ascii="Times New Roman" w:hAnsi="Times New Roman" w:cs="Times New Roman"/>
              </w:rPr>
            </w:pPr>
          </w:p>
        </w:tc>
      </w:tr>
      <w:tr w:rsidR="007C6F7A" w:rsidRPr="00453941" w14:paraId="630FDE2C" w14:textId="77777777" w:rsidTr="00453941">
        <w:tc>
          <w:tcPr>
            <w:tcW w:w="1838" w:type="dxa"/>
            <w:shd w:val="clear" w:color="auto" w:fill="auto"/>
            <w:hideMark/>
          </w:tcPr>
          <w:p w14:paraId="6F6424C7" w14:textId="77777777" w:rsidR="007C6F7A" w:rsidRPr="00453941" w:rsidRDefault="00102FB8" w:rsidP="00287C4C">
            <w:pPr>
              <w:spacing w:after="0" w:line="240" w:lineRule="auto"/>
              <w:rPr>
                <w:rFonts w:ascii="Times New Roman" w:hAnsi="Times New Roman" w:cs="Times New Roman"/>
                <w:b/>
              </w:rPr>
            </w:pPr>
            <w:r w:rsidRPr="00453941">
              <w:rPr>
                <w:rFonts w:ascii="Times New Roman" w:hAnsi="Times New Roman" w:cs="Times New Roman"/>
                <w:b/>
              </w:rPr>
              <w:t>Adószám</w:t>
            </w:r>
            <w:r w:rsidR="007C6F7A" w:rsidRPr="00453941">
              <w:rPr>
                <w:rFonts w:ascii="Times New Roman" w:hAnsi="Times New Roman" w:cs="Times New Roman"/>
                <w:b/>
              </w:rPr>
              <w:t xml:space="preserve">: </w:t>
            </w:r>
          </w:p>
        </w:tc>
        <w:tc>
          <w:tcPr>
            <w:tcW w:w="2552" w:type="dxa"/>
            <w:shd w:val="clear" w:color="auto" w:fill="auto"/>
          </w:tcPr>
          <w:p w14:paraId="6FE3CEF7" w14:textId="77777777" w:rsidR="007C6F7A" w:rsidRPr="00453941" w:rsidRDefault="007C6F7A" w:rsidP="00287C4C">
            <w:pPr>
              <w:spacing w:after="0" w:line="240" w:lineRule="auto"/>
              <w:rPr>
                <w:rFonts w:ascii="Times New Roman" w:hAnsi="Times New Roman" w:cs="Times New Roman"/>
              </w:rPr>
            </w:pPr>
          </w:p>
        </w:tc>
        <w:tc>
          <w:tcPr>
            <w:tcW w:w="1275" w:type="dxa"/>
            <w:shd w:val="clear" w:color="auto" w:fill="auto"/>
            <w:hideMark/>
          </w:tcPr>
          <w:p w14:paraId="1187D07F" w14:textId="77777777" w:rsidR="007C6F7A" w:rsidRPr="00453941" w:rsidRDefault="007C6F7A" w:rsidP="00287C4C">
            <w:pPr>
              <w:spacing w:after="0" w:line="240" w:lineRule="auto"/>
              <w:rPr>
                <w:rFonts w:ascii="Times New Roman" w:hAnsi="Times New Roman" w:cs="Times New Roman"/>
                <w:b/>
              </w:rPr>
            </w:pPr>
          </w:p>
        </w:tc>
        <w:tc>
          <w:tcPr>
            <w:tcW w:w="3402" w:type="dxa"/>
            <w:shd w:val="clear" w:color="auto" w:fill="auto"/>
          </w:tcPr>
          <w:p w14:paraId="225647DE" w14:textId="77777777" w:rsidR="007C6F7A" w:rsidRPr="00453941" w:rsidRDefault="007C6F7A" w:rsidP="00287C4C">
            <w:pPr>
              <w:spacing w:after="0" w:line="240" w:lineRule="auto"/>
              <w:rPr>
                <w:rFonts w:ascii="Times New Roman" w:hAnsi="Times New Roman" w:cs="Times New Roman"/>
              </w:rPr>
            </w:pPr>
          </w:p>
        </w:tc>
      </w:tr>
      <w:tr w:rsidR="007C6F7A" w:rsidRPr="00453941" w14:paraId="5AC32681" w14:textId="77777777" w:rsidTr="00453941">
        <w:tc>
          <w:tcPr>
            <w:tcW w:w="1838" w:type="dxa"/>
            <w:shd w:val="clear" w:color="auto" w:fill="auto"/>
            <w:hideMark/>
          </w:tcPr>
          <w:p w14:paraId="72CB259C" w14:textId="77777777" w:rsidR="007C6F7A" w:rsidRPr="00453941" w:rsidRDefault="007C6F7A" w:rsidP="00287C4C">
            <w:pPr>
              <w:spacing w:after="0" w:line="240" w:lineRule="auto"/>
              <w:rPr>
                <w:rFonts w:ascii="Times New Roman" w:hAnsi="Times New Roman" w:cs="Times New Roman"/>
                <w:b/>
              </w:rPr>
            </w:pPr>
            <w:r w:rsidRPr="00453941">
              <w:rPr>
                <w:rFonts w:ascii="Times New Roman" w:hAnsi="Times New Roman" w:cs="Times New Roman"/>
                <w:b/>
              </w:rPr>
              <w:t xml:space="preserve">Telefon: </w:t>
            </w:r>
          </w:p>
        </w:tc>
        <w:tc>
          <w:tcPr>
            <w:tcW w:w="2552" w:type="dxa"/>
            <w:shd w:val="clear" w:color="auto" w:fill="auto"/>
          </w:tcPr>
          <w:p w14:paraId="766EB386" w14:textId="77777777" w:rsidR="007C6F7A" w:rsidRPr="00453941" w:rsidRDefault="007C6F7A" w:rsidP="00287C4C">
            <w:pPr>
              <w:spacing w:after="0" w:line="240" w:lineRule="auto"/>
              <w:rPr>
                <w:rFonts w:ascii="Times New Roman" w:hAnsi="Times New Roman" w:cs="Times New Roman"/>
              </w:rPr>
            </w:pPr>
          </w:p>
        </w:tc>
        <w:tc>
          <w:tcPr>
            <w:tcW w:w="1275" w:type="dxa"/>
            <w:shd w:val="clear" w:color="auto" w:fill="auto"/>
            <w:hideMark/>
          </w:tcPr>
          <w:p w14:paraId="0FEA2494" w14:textId="75224244" w:rsidR="007C6F7A" w:rsidRPr="00453941" w:rsidRDefault="00453941" w:rsidP="00287C4C">
            <w:pPr>
              <w:spacing w:after="0" w:line="240" w:lineRule="auto"/>
              <w:rPr>
                <w:rFonts w:ascii="Times New Roman" w:hAnsi="Times New Roman" w:cs="Times New Roman"/>
                <w:b/>
              </w:rPr>
            </w:pPr>
            <w:r w:rsidRPr="00453941">
              <w:rPr>
                <w:rFonts w:ascii="Times New Roman" w:hAnsi="Times New Roman" w:cs="Times New Roman"/>
                <w:b/>
              </w:rPr>
              <w:t xml:space="preserve">E-mail: </w:t>
            </w:r>
          </w:p>
        </w:tc>
        <w:tc>
          <w:tcPr>
            <w:tcW w:w="3402" w:type="dxa"/>
            <w:shd w:val="clear" w:color="auto" w:fill="auto"/>
          </w:tcPr>
          <w:p w14:paraId="2489EFD9" w14:textId="77777777" w:rsidR="007C6F7A" w:rsidRPr="00453941" w:rsidRDefault="007C6F7A" w:rsidP="00287C4C">
            <w:pPr>
              <w:spacing w:after="0" w:line="240" w:lineRule="auto"/>
              <w:rPr>
                <w:rFonts w:ascii="Times New Roman" w:hAnsi="Times New Roman" w:cs="Times New Roman"/>
              </w:rPr>
            </w:pPr>
          </w:p>
        </w:tc>
      </w:tr>
      <w:tr w:rsidR="007C6F7A" w:rsidRPr="00453941" w14:paraId="07F1300E" w14:textId="77777777" w:rsidTr="00453941">
        <w:tc>
          <w:tcPr>
            <w:tcW w:w="1838" w:type="dxa"/>
            <w:shd w:val="clear" w:color="auto" w:fill="auto"/>
            <w:hideMark/>
          </w:tcPr>
          <w:p w14:paraId="0BA9186E" w14:textId="4D17AF0F" w:rsidR="00453941" w:rsidRPr="00453941" w:rsidRDefault="00453941" w:rsidP="00287C4C">
            <w:pPr>
              <w:spacing w:after="0" w:line="240" w:lineRule="auto"/>
              <w:rPr>
                <w:rFonts w:ascii="Times New Roman" w:hAnsi="Times New Roman" w:cs="Times New Roman"/>
                <w:b/>
              </w:rPr>
            </w:pPr>
            <w:r w:rsidRPr="00453941">
              <w:rPr>
                <w:rFonts w:ascii="Times New Roman" w:hAnsi="Times New Roman" w:cs="Times New Roman"/>
                <w:b/>
              </w:rPr>
              <w:t xml:space="preserve">Képviselő neve: </w:t>
            </w:r>
          </w:p>
        </w:tc>
        <w:tc>
          <w:tcPr>
            <w:tcW w:w="2552" w:type="dxa"/>
            <w:shd w:val="clear" w:color="auto" w:fill="auto"/>
          </w:tcPr>
          <w:p w14:paraId="711AE736" w14:textId="77777777" w:rsidR="007C6F7A" w:rsidRPr="00453941" w:rsidRDefault="007C6F7A" w:rsidP="00287C4C">
            <w:pPr>
              <w:spacing w:after="0" w:line="240" w:lineRule="auto"/>
              <w:rPr>
                <w:rFonts w:ascii="Times New Roman" w:hAnsi="Times New Roman" w:cs="Times New Roman"/>
              </w:rPr>
            </w:pPr>
          </w:p>
        </w:tc>
        <w:tc>
          <w:tcPr>
            <w:tcW w:w="1275" w:type="dxa"/>
            <w:shd w:val="clear" w:color="auto" w:fill="auto"/>
          </w:tcPr>
          <w:p w14:paraId="3024E5C0" w14:textId="77777777" w:rsidR="007C6F7A" w:rsidRPr="00453941" w:rsidRDefault="007C6F7A" w:rsidP="00287C4C">
            <w:pPr>
              <w:spacing w:after="0" w:line="240" w:lineRule="auto"/>
              <w:rPr>
                <w:rFonts w:ascii="Times New Roman" w:hAnsi="Times New Roman" w:cs="Times New Roman"/>
              </w:rPr>
            </w:pPr>
          </w:p>
        </w:tc>
        <w:tc>
          <w:tcPr>
            <w:tcW w:w="3402" w:type="dxa"/>
            <w:shd w:val="clear" w:color="auto" w:fill="auto"/>
          </w:tcPr>
          <w:p w14:paraId="128EB638" w14:textId="77777777" w:rsidR="007C6F7A" w:rsidRPr="00453941" w:rsidRDefault="007C6F7A" w:rsidP="00287C4C">
            <w:pPr>
              <w:spacing w:after="0" w:line="240" w:lineRule="auto"/>
              <w:rPr>
                <w:rFonts w:ascii="Times New Roman" w:hAnsi="Times New Roman" w:cs="Times New Roman"/>
              </w:rPr>
            </w:pPr>
          </w:p>
        </w:tc>
      </w:tr>
    </w:tbl>
    <w:p w14:paraId="4ACD34EB" w14:textId="77777777" w:rsidR="007C6F7A" w:rsidRPr="00453941" w:rsidRDefault="007C6F7A" w:rsidP="00287C4C">
      <w:pPr>
        <w:spacing w:after="0" w:line="240" w:lineRule="auto"/>
        <w:rPr>
          <w:rFonts w:ascii="Times New Roman" w:hAnsi="Times New Roman" w:cs="Times New Roman"/>
        </w:rPr>
      </w:pPr>
    </w:p>
    <w:p w14:paraId="3D73FF2D" w14:textId="77777777" w:rsidR="007C6F7A" w:rsidRPr="00453941" w:rsidRDefault="007C6F7A" w:rsidP="00287C4C">
      <w:pPr>
        <w:numPr>
          <w:ilvl w:val="0"/>
          <w:numId w:val="5"/>
        </w:numPr>
        <w:spacing w:after="0" w:line="240" w:lineRule="auto"/>
        <w:contextualSpacing/>
        <w:rPr>
          <w:rFonts w:ascii="Times New Roman" w:hAnsi="Times New Roman" w:cs="Times New Roman"/>
          <w:b/>
        </w:rPr>
      </w:pPr>
      <w:r w:rsidRPr="00453941">
        <w:rPr>
          <w:rFonts w:ascii="Times New Roman" w:hAnsi="Times New Roman" w:cs="Times New Roman"/>
          <w:b/>
        </w:rPr>
        <w:t>Ajánlat tárgya</w:t>
      </w:r>
    </w:p>
    <w:p w14:paraId="2F3771EF" w14:textId="77777777" w:rsidR="0046313D" w:rsidRPr="00453941" w:rsidRDefault="0046313D" w:rsidP="0046313D">
      <w:pPr>
        <w:pStyle w:val="Listaszerbekezds"/>
        <w:spacing w:after="0" w:line="240" w:lineRule="auto"/>
        <w:ind w:left="1080"/>
        <w:jc w:val="both"/>
        <w:rPr>
          <w:rFonts w:ascii="Times New Roman" w:eastAsia="Times New Roman" w:hAnsi="Times New Roman" w:cs="Times New Roman"/>
          <w:bCs/>
          <w:lang w:eastAsia="hu-HU"/>
        </w:rPr>
      </w:pPr>
      <w:r w:rsidRPr="00453941">
        <w:rPr>
          <w:rFonts w:ascii="Times New Roman" w:eastAsia="Times New Roman" w:hAnsi="Times New Roman" w:cs="Times New Roman"/>
          <w:bCs/>
          <w:lang w:eastAsia="hu-HU"/>
        </w:rPr>
        <w:t>A ROHU-444 kódszámú projektben audit tevékenységek ellátása.</w:t>
      </w:r>
    </w:p>
    <w:p w14:paraId="26113917" w14:textId="2EC0A2EF" w:rsidR="00102FB8" w:rsidRPr="00453941" w:rsidRDefault="00102FB8" w:rsidP="00287C4C">
      <w:pPr>
        <w:pStyle w:val="Listaszerbekezds"/>
        <w:spacing w:after="0" w:line="240" w:lineRule="auto"/>
        <w:jc w:val="both"/>
        <w:rPr>
          <w:rFonts w:ascii="Times New Roman" w:eastAsia="Times New Roman" w:hAnsi="Times New Roman" w:cs="Times New Roman"/>
          <w:bCs/>
          <w:lang w:eastAsia="hu-HU"/>
        </w:rPr>
      </w:pPr>
    </w:p>
    <w:p w14:paraId="7DC7F5BA" w14:textId="77777777" w:rsidR="007C6F7A" w:rsidRPr="00453941" w:rsidRDefault="007C6F7A" w:rsidP="00287C4C">
      <w:pPr>
        <w:numPr>
          <w:ilvl w:val="0"/>
          <w:numId w:val="5"/>
        </w:numPr>
        <w:spacing w:after="0" w:line="240" w:lineRule="auto"/>
        <w:contextualSpacing/>
        <w:rPr>
          <w:rFonts w:ascii="Times New Roman" w:hAnsi="Times New Roman" w:cs="Times New Roman"/>
          <w:b/>
        </w:rPr>
      </w:pPr>
      <w:r w:rsidRPr="00453941">
        <w:rPr>
          <w:rFonts w:ascii="Times New Roman" w:hAnsi="Times New Roman" w:cs="Times New Roman"/>
          <w:b/>
        </w:rPr>
        <w:t>Ajánlati ár</w:t>
      </w:r>
    </w:p>
    <w:p w14:paraId="36F81DF0" w14:textId="3BF2C348" w:rsidR="00E86305" w:rsidRPr="00453941" w:rsidRDefault="007C6F7A" w:rsidP="00287C4C">
      <w:pPr>
        <w:spacing w:after="0" w:line="240" w:lineRule="auto"/>
        <w:rPr>
          <w:rFonts w:ascii="Times New Roman" w:hAnsi="Times New Roman" w:cs="Times New Roman"/>
        </w:rPr>
      </w:pPr>
      <w:r w:rsidRPr="00453941">
        <w:rPr>
          <w:rFonts w:ascii="Times New Roman" w:hAnsi="Times New Roman" w:cs="Times New Roman"/>
        </w:rPr>
        <w:t>Az ajánlatkérésben foglalt feladat</w:t>
      </w:r>
      <w:r w:rsidR="00453941" w:rsidRPr="00453941">
        <w:rPr>
          <w:rFonts w:ascii="Times New Roman" w:hAnsi="Times New Roman" w:cs="Times New Roman"/>
        </w:rPr>
        <w:t>okra</w:t>
      </w:r>
      <w:r w:rsidRPr="00453941">
        <w:rPr>
          <w:rFonts w:ascii="Times New Roman" w:hAnsi="Times New Roman" w:cs="Times New Roman"/>
        </w:rPr>
        <w:t xml:space="preserve"> az alábbi ajánlati árat adom:</w:t>
      </w:r>
    </w:p>
    <w:tbl>
      <w:tblPr>
        <w:tblStyle w:val="Rcsostblzat"/>
        <w:tblW w:w="0" w:type="auto"/>
        <w:tblLook w:val="04A0" w:firstRow="1" w:lastRow="0" w:firstColumn="1" w:lastColumn="0" w:noHBand="0" w:noVBand="1"/>
      </w:tblPr>
      <w:tblGrid>
        <w:gridCol w:w="2682"/>
        <w:gridCol w:w="2538"/>
        <w:gridCol w:w="2057"/>
        <w:gridCol w:w="1785"/>
      </w:tblGrid>
      <w:tr w:rsidR="0046313D" w:rsidRPr="00453941" w14:paraId="5ED685B3" w14:textId="586C6BF0" w:rsidTr="0046313D">
        <w:tc>
          <w:tcPr>
            <w:tcW w:w="2682" w:type="dxa"/>
          </w:tcPr>
          <w:p w14:paraId="67A1427F" w14:textId="52B86DD9" w:rsidR="0046313D" w:rsidRPr="00453941" w:rsidRDefault="00453941" w:rsidP="00287C4C">
            <w:pPr>
              <w:rPr>
                <w:rFonts w:ascii="Times New Roman" w:hAnsi="Times New Roman" w:cs="Times New Roman"/>
              </w:rPr>
            </w:pPr>
            <w:r w:rsidRPr="00453941">
              <w:rPr>
                <w:rFonts w:ascii="Times New Roman" w:hAnsi="Times New Roman" w:cs="Times New Roman"/>
              </w:rPr>
              <w:t>Audit tevékenység</w:t>
            </w:r>
            <w:r w:rsidR="0046313D" w:rsidRPr="00453941">
              <w:rPr>
                <w:rFonts w:ascii="Times New Roman" w:hAnsi="Times New Roman" w:cs="Times New Roman"/>
              </w:rPr>
              <w:t xml:space="preserve"> </w:t>
            </w:r>
          </w:p>
        </w:tc>
        <w:tc>
          <w:tcPr>
            <w:tcW w:w="2538" w:type="dxa"/>
          </w:tcPr>
          <w:p w14:paraId="00014577" w14:textId="4BD28C5E" w:rsidR="0046313D" w:rsidRPr="00453941" w:rsidRDefault="0046313D" w:rsidP="00287C4C">
            <w:pPr>
              <w:jc w:val="center"/>
              <w:rPr>
                <w:rFonts w:ascii="Times New Roman" w:hAnsi="Times New Roman" w:cs="Times New Roman"/>
              </w:rPr>
            </w:pPr>
            <w:r w:rsidRPr="00453941">
              <w:rPr>
                <w:rFonts w:ascii="Times New Roman" w:hAnsi="Times New Roman" w:cs="Times New Roman"/>
              </w:rPr>
              <w:t>Ajánlati ár</w:t>
            </w:r>
          </w:p>
          <w:p w14:paraId="3080F8D3" w14:textId="49BF2716" w:rsidR="0046313D" w:rsidRPr="00453941" w:rsidRDefault="0046313D" w:rsidP="00287C4C">
            <w:pPr>
              <w:jc w:val="center"/>
              <w:rPr>
                <w:rFonts w:ascii="Times New Roman" w:hAnsi="Times New Roman" w:cs="Times New Roman"/>
              </w:rPr>
            </w:pPr>
            <w:r w:rsidRPr="00453941">
              <w:rPr>
                <w:rFonts w:ascii="Times New Roman" w:hAnsi="Times New Roman" w:cs="Times New Roman"/>
              </w:rPr>
              <w:t xml:space="preserve">(nettó) ,- Ft </w:t>
            </w:r>
          </w:p>
        </w:tc>
        <w:tc>
          <w:tcPr>
            <w:tcW w:w="2057" w:type="dxa"/>
          </w:tcPr>
          <w:p w14:paraId="28EA0479" w14:textId="77777777" w:rsidR="0046313D" w:rsidRPr="00453941" w:rsidRDefault="0046313D" w:rsidP="00287C4C">
            <w:pPr>
              <w:jc w:val="center"/>
              <w:rPr>
                <w:rFonts w:ascii="Times New Roman" w:hAnsi="Times New Roman" w:cs="Times New Roman"/>
              </w:rPr>
            </w:pPr>
            <w:r w:rsidRPr="00453941">
              <w:rPr>
                <w:rFonts w:ascii="Times New Roman" w:hAnsi="Times New Roman" w:cs="Times New Roman"/>
              </w:rPr>
              <w:t>Ajánlati ár</w:t>
            </w:r>
          </w:p>
          <w:p w14:paraId="2E6FD5EA" w14:textId="3A05CB9E" w:rsidR="00453941" w:rsidRPr="00453941" w:rsidRDefault="00453941" w:rsidP="00287C4C">
            <w:pPr>
              <w:jc w:val="center"/>
              <w:rPr>
                <w:rFonts w:ascii="Times New Roman" w:hAnsi="Times New Roman" w:cs="Times New Roman"/>
              </w:rPr>
            </w:pPr>
            <w:r w:rsidRPr="00453941">
              <w:rPr>
                <w:rFonts w:ascii="Times New Roman" w:hAnsi="Times New Roman" w:cs="Times New Roman"/>
              </w:rPr>
              <w:t>ÁFA ,- Ft</w:t>
            </w:r>
          </w:p>
        </w:tc>
        <w:tc>
          <w:tcPr>
            <w:tcW w:w="1785" w:type="dxa"/>
          </w:tcPr>
          <w:p w14:paraId="1900404E" w14:textId="77777777" w:rsidR="00453941" w:rsidRPr="00453941" w:rsidRDefault="00453941" w:rsidP="00453941">
            <w:pPr>
              <w:jc w:val="center"/>
              <w:rPr>
                <w:rFonts w:ascii="Times New Roman" w:hAnsi="Times New Roman" w:cs="Times New Roman"/>
              </w:rPr>
            </w:pPr>
            <w:r w:rsidRPr="00453941">
              <w:rPr>
                <w:rFonts w:ascii="Times New Roman" w:hAnsi="Times New Roman" w:cs="Times New Roman"/>
              </w:rPr>
              <w:t>Ajánlati ár</w:t>
            </w:r>
          </w:p>
          <w:p w14:paraId="5275B3EC" w14:textId="64540617" w:rsidR="0046313D" w:rsidRPr="00453941" w:rsidRDefault="00453941" w:rsidP="00453941">
            <w:pPr>
              <w:jc w:val="center"/>
              <w:rPr>
                <w:rFonts w:ascii="Times New Roman" w:hAnsi="Times New Roman" w:cs="Times New Roman"/>
              </w:rPr>
            </w:pPr>
            <w:r w:rsidRPr="00453941">
              <w:rPr>
                <w:rFonts w:ascii="Times New Roman" w:hAnsi="Times New Roman" w:cs="Times New Roman"/>
              </w:rPr>
              <w:t>(bruttó) ,- Ft</w:t>
            </w:r>
          </w:p>
        </w:tc>
      </w:tr>
      <w:tr w:rsidR="0046313D" w:rsidRPr="00453941" w14:paraId="762D60DC" w14:textId="0884477E" w:rsidTr="0046313D">
        <w:tc>
          <w:tcPr>
            <w:tcW w:w="2682" w:type="dxa"/>
          </w:tcPr>
          <w:p w14:paraId="66D41611" w14:textId="7D5B7DDB" w:rsidR="0046313D" w:rsidRPr="00453941" w:rsidRDefault="0046313D" w:rsidP="00287C4C">
            <w:pPr>
              <w:rPr>
                <w:rFonts w:ascii="Times New Roman" w:hAnsi="Times New Roman" w:cs="Times New Roman"/>
              </w:rPr>
            </w:pPr>
            <w:r w:rsidRPr="00453941">
              <w:rPr>
                <w:rFonts w:ascii="Times New Roman" w:eastAsia="Times New Roman" w:hAnsi="Times New Roman" w:cs="Times New Roman"/>
                <w:bCs/>
                <w:lang w:eastAsia="hu-HU"/>
              </w:rPr>
              <w:t>P-1274 Békéscsaba</w:t>
            </w:r>
          </w:p>
        </w:tc>
        <w:tc>
          <w:tcPr>
            <w:tcW w:w="2538" w:type="dxa"/>
          </w:tcPr>
          <w:p w14:paraId="715F758C" w14:textId="0375649D" w:rsidR="0046313D" w:rsidRPr="00453941" w:rsidRDefault="0046313D" w:rsidP="00287C4C">
            <w:pPr>
              <w:jc w:val="center"/>
              <w:rPr>
                <w:rFonts w:ascii="Times New Roman" w:hAnsi="Times New Roman" w:cs="Times New Roman"/>
              </w:rPr>
            </w:pPr>
            <w:r w:rsidRPr="00453941">
              <w:rPr>
                <w:rFonts w:ascii="Times New Roman" w:hAnsi="Times New Roman" w:cs="Times New Roman"/>
              </w:rPr>
              <w:t xml:space="preserve"> </w:t>
            </w:r>
          </w:p>
        </w:tc>
        <w:tc>
          <w:tcPr>
            <w:tcW w:w="2057" w:type="dxa"/>
          </w:tcPr>
          <w:p w14:paraId="086F205F" w14:textId="77777777" w:rsidR="0046313D" w:rsidRPr="00453941" w:rsidRDefault="0046313D" w:rsidP="00287C4C">
            <w:pPr>
              <w:jc w:val="center"/>
              <w:rPr>
                <w:rFonts w:ascii="Times New Roman" w:hAnsi="Times New Roman" w:cs="Times New Roman"/>
              </w:rPr>
            </w:pPr>
          </w:p>
        </w:tc>
        <w:tc>
          <w:tcPr>
            <w:tcW w:w="1785" w:type="dxa"/>
          </w:tcPr>
          <w:p w14:paraId="55B76FAF" w14:textId="77777777" w:rsidR="0046313D" w:rsidRPr="00453941" w:rsidRDefault="0046313D" w:rsidP="00287C4C">
            <w:pPr>
              <w:jc w:val="center"/>
              <w:rPr>
                <w:rFonts w:ascii="Times New Roman" w:hAnsi="Times New Roman" w:cs="Times New Roman"/>
              </w:rPr>
            </w:pPr>
          </w:p>
        </w:tc>
      </w:tr>
      <w:tr w:rsidR="0046313D" w:rsidRPr="00453941" w14:paraId="01FA4E2F" w14:textId="79446E47" w:rsidTr="0046313D">
        <w:tc>
          <w:tcPr>
            <w:tcW w:w="2682" w:type="dxa"/>
          </w:tcPr>
          <w:p w14:paraId="45E9D26E" w14:textId="0893FA9E" w:rsidR="0046313D" w:rsidRPr="00453941" w:rsidRDefault="00453941" w:rsidP="00287C4C">
            <w:pPr>
              <w:rPr>
                <w:rFonts w:ascii="Times New Roman" w:hAnsi="Times New Roman" w:cs="Times New Roman"/>
              </w:rPr>
            </w:pPr>
            <w:r w:rsidRPr="00453941">
              <w:rPr>
                <w:rFonts w:ascii="Times New Roman" w:eastAsia="Times New Roman" w:hAnsi="Times New Roman" w:cs="Times New Roman"/>
                <w:bCs/>
                <w:lang w:eastAsia="hu-HU"/>
              </w:rPr>
              <w:t>P-1276 Kondoros</w:t>
            </w:r>
          </w:p>
        </w:tc>
        <w:tc>
          <w:tcPr>
            <w:tcW w:w="2538" w:type="dxa"/>
          </w:tcPr>
          <w:p w14:paraId="363A9F34" w14:textId="49A192EE" w:rsidR="0046313D" w:rsidRPr="00453941" w:rsidRDefault="0046313D" w:rsidP="00287C4C">
            <w:pPr>
              <w:jc w:val="center"/>
              <w:rPr>
                <w:rFonts w:ascii="Times New Roman" w:hAnsi="Times New Roman" w:cs="Times New Roman"/>
              </w:rPr>
            </w:pPr>
          </w:p>
        </w:tc>
        <w:tc>
          <w:tcPr>
            <w:tcW w:w="2057" w:type="dxa"/>
          </w:tcPr>
          <w:p w14:paraId="7D66EDCD" w14:textId="77777777" w:rsidR="0046313D" w:rsidRPr="00453941" w:rsidRDefault="0046313D" w:rsidP="00287C4C">
            <w:pPr>
              <w:jc w:val="center"/>
              <w:rPr>
                <w:rFonts w:ascii="Times New Roman" w:hAnsi="Times New Roman" w:cs="Times New Roman"/>
              </w:rPr>
            </w:pPr>
          </w:p>
        </w:tc>
        <w:tc>
          <w:tcPr>
            <w:tcW w:w="1785" w:type="dxa"/>
          </w:tcPr>
          <w:p w14:paraId="5147949A" w14:textId="77777777" w:rsidR="0046313D" w:rsidRPr="00453941" w:rsidRDefault="0046313D" w:rsidP="00287C4C">
            <w:pPr>
              <w:jc w:val="center"/>
              <w:rPr>
                <w:rFonts w:ascii="Times New Roman" w:hAnsi="Times New Roman" w:cs="Times New Roman"/>
              </w:rPr>
            </w:pPr>
          </w:p>
        </w:tc>
      </w:tr>
      <w:tr w:rsidR="0046313D" w:rsidRPr="00453941" w14:paraId="5F959C2F" w14:textId="421CA6B2" w:rsidTr="0046313D">
        <w:tc>
          <w:tcPr>
            <w:tcW w:w="2682" w:type="dxa"/>
          </w:tcPr>
          <w:p w14:paraId="7A960EB4" w14:textId="40DFFBCD" w:rsidR="0046313D" w:rsidRPr="00453941" w:rsidRDefault="00453941" w:rsidP="00287C4C">
            <w:pPr>
              <w:rPr>
                <w:rFonts w:ascii="Times New Roman" w:hAnsi="Times New Roman" w:cs="Times New Roman"/>
              </w:rPr>
            </w:pPr>
            <w:r w:rsidRPr="00453941">
              <w:rPr>
                <w:rFonts w:ascii="Times New Roman" w:eastAsia="Times New Roman" w:hAnsi="Times New Roman" w:cs="Times New Roman"/>
                <w:bCs/>
                <w:lang w:eastAsia="hu-HU"/>
              </w:rPr>
              <w:t>P-1282 Orosháza</w:t>
            </w:r>
          </w:p>
        </w:tc>
        <w:tc>
          <w:tcPr>
            <w:tcW w:w="2538" w:type="dxa"/>
          </w:tcPr>
          <w:p w14:paraId="69BF00FB" w14:textId="568EA1A1" w:rsidR="0046313D" w:rsidRPr="00453941" w:rsidRDefault="0046313D" w:rsidP="00287C4C">
            <w:pPr>
              <w:jc w:val="center"/>
              <w:rPr>
                <w:rFonts w:ascii="Times New Roman" w:hAnsi="Times New Roman" w:cs="Times New Roman"/>
              </w:rPr>
            </w:pPr>
          </w:p>
        </w:tc>
        <w:tc>
          <w:tcPr>
            <w:tcW w:w="2057" w:type="dxa"/>
          </w:tcPr>
          <w:p w14:paraId="3F1B94D5" w14:textId="77777777" w:rsidR="0046313D" w:rsidRPr="00453941" w:rsidRDefault="0046313D" w:rsidP="00287C4C">
            <w:pPr>
              <w:jc w:val="center"/>
              <w:rPr>
                <w:rFonts w:ascii="Times New Roman" w:hAnsi="Times New Roman" w:cs="Times New Roman"/>
              </w:rPr>
            </w:pPr>
          </w:p>
        </w:tc>
        <w:tc>
          <w:tcPr>
            <w:tcW w:w="1785" w:type="dxa"/>
          </w:tcPr>
          <w:p w14:paraId="6033D0D4" w14:textId="77777777" w:rsidR="0046313D" w:rsidRPr="00453941" w:rsidRDefault="0046313D" w:rsidP="00287C4C">
            <w:pPr>
              <w:jc w:val="center"/>
              <w:rPr>
                <w:rFonts w:ascii="Times New Roman" w:hAnsi="Times New Roman" w:cs="Times New Roman"/>
              </w:rPr>
            </w:pPr>
          </w:p>
        </w:tc>
      </w:tr>
      <w:tr w:rsidR="0046313D" w:rsidRPr="00453941" w14:paraId="3EE2A34A" w14:textId="3EDF50DF" w:rsidTr="0046313D">
        <w:tc>
          <w:tcPr>
            <w:tcW w:w="2682" w:type="dxa"/>
          </w:tcPr>
          <w:p w14:paraId="0995B2B6" w14:textId="36EC1107" w:rsidR="0046313D" w:rsidRPr="00453941" w:rsidRDefault="00453941" w:rsidP="00287C4C">
            <w:pPr>
              <w:rPr>
                <w:rFonts w:ascii="Times New Roman" w:hAnsi="Times New Roman" w:cs="Times New Roman"/>
              </w:rPr>
            </w:pPr>
            <w:r w:rsidRPr="00453941">
              <w:rPr>
                <w:rFonts w:ascii="Times New Roman" w:eastAsia="Times New Roman" w:hAnsi="Times New Roman" w:cs="Times New Roman"/>
                <w:bCs/>
                <w:lang w:eastAsia="hu-HU"/>
              </w:rPr>
              <w:t>P-1284 Szarvas</w:t>
            </w:r>
          </w:p>
        </w:tc>
        <w:tc>
          <w:tcPr>
            <w:tcW w:w="2538" w:type="dxa"/>
          </w:tcPr>
          <w:p w14:paraId="4EF5985A" w14:textId="38DB9047" w:rsidR="0046313D" w:rsidRPr="00453941" w:rsidRDefault="0046313D" w:rsidP="00287C4C">
            <w:pPr>
              <w:jc w:val="center"/>
              <w:rPr>
                <w:rFonts w:ascii="Times New Roman" w:hAnsi="Times New Roman" w:cs="Times New Roman"/>
              </w:rPr>
            </w:pPr>
          </w:p>
        </w:tc>
        <w:tc>
          <w:tcPr>
            <w:tcW w:w="2057" w:type="dxa"/>
          </w:tcPr>
          <w:p w14:paraId="7608E96D" w14:textId="77777777" w:rsidR="0046313D" w:rsidRPr="00453941" w:rsidRDefault="0046313D" w:rsidP="00287C4C">
            <w:pPr>
              <w:jc w:val="center"/>
              <w:rPr>
                <w:rFonts w:ascii="Times New Roman" w:hAnsi="Times New Roman" w:cs="Times New Roman"/>
              </w:rPr>
            </w:pPr>
          </w:p>
        </w:tc>
        <w:tc>
          <w:tcPr>
            <w:tcW w:w="1785" w:type="dxa"/>
          </w:tcPr>
          <w:p w14:paraId="182E5E85" w14:textId="77777777" w:rsidR="0046313D" w:rsidRPr="00453941" w:rsidRDefault="0046313D" w:rsidP="00287C4C">
            <w:pPr>
              <w:jc w:val="center"/>
              <w:rPr>
                <w:rFonts w:ascii="Times New Roman" w:hAnsi="Times New Roman" w:cs="Times New Roman"/>
              </w:rPr>
            </w:pPr>
          </w:p>
        </w:tc>
      </w:tr>
      <w:tr w:rsidR="00353DFC" w:rsidRPr="00453941" w14:paraId="71CFAA71" w14:textId="77777777" w:rsidTr="0046313D">
        <w:tc>
          <w:tcPr>
            <w:tcW w:w="2682" w:type="dxa"/>
          </w:tcPr>
          <w:p w14:paraId="3F8E7FEC" w14:textId="129F46D2" w:rsidR="00353DFC" w:rsidRPr="00453941" w:rsidRDefault="00353DFC" w:rsidP="00287C4C">
            <w:pPr>
              <w:rPr>
                <w:rFonts w:ascii="Times New Roman" w:eastAsia="Times New Roman" w:hAnsi="Times New Roman" w:cs="Times New Roman"/>
                <w:bCs/>
                <w:lang w:eastAsia="hu-HU"/>
              </w:rPr>
            </w:pPr>
            <w:r w:rsidRPr="00353DFC">
              <w:rPr>
                <w:rFonts w:ascii="Times New Roman" w:eastAsia="Times New Roman" w:hAnsi="Times New Roman" w:cs="Times New Roman"/>
                <w:bCs/>
                <w:lang w:eastAsia="hu-HU"/>
              </w:rPr>
              <w:t>508/2021 Gyomaendrőd</w:t>
            </w:r>
          </w:p>
        </w:tc>
        <w:tc>
          <w:tcPr>
            <w:tcW w:w="2538" w:type="dxa"/>
          </w:tcPr>
          <w:p w14:paraId="58CE5B3F" w14:textId="77777777" w:rsidR="00353DFC" w:rsidRPr="00453941" w:rsidRDefault="00353DFC" w:rsidP="00287C4C">
            <w:pPr>
              <w:jc w:val="center"/>
              <w:rPr>
                <w:rFonts w:ascii="Times New Roman" w:hAnsi="Times New Roman" w:cs="Times New Roman"/>
              </w:rPr>
            </w:pPr>
          </w:p>
        </w:tc>
        <w:tc>
          <w:tcPr>
            <w:tcW w:w="2057" w:type="dxa"/>
          </w:tcPr>
          <w:p w14:paraId="7F8F69E8" w14:textId="77777777" w:rsidR="00353DFC" w:rsidRPr="00453941" w:rsidRDefault="00353DFC" w:rsidP="00287C4C">
            <w:pPr>
              <w:jc w:val="center"/>
              <w:rPr>
                <w:rFonts w:ascii="Times New Roman" w:hAnsi="Times New Roman" w:cs="Times New Roman"/>
              </w:rPr>
            </w:pPr>
          </w:p>
        </w:tc>
        <w:tc>
          <w:tcPr>
            <w:tcW w:w="1785" w:type="dxa"/>
          </w:tcPr>
          <w:p w14:paraId="3BDEEA4F" w14:textId="77777777" w:rsidR="00353DFC" w:rsidRPr="00453941" w:rsidRDefault="00353DFC" w:rsidP="00287C4C">
            <w:pPr>
              <w:jc w:val="center"/>
              <w:rPr>
                <w:rFonts w:ascii="Times New Roman" w:hAnsi="Times New Roman" w:cs="Times New Roman"/>
              </w:rPr>
            </w:pPr>
          </w:p>
        </w:tc>
      </w:tr>
      <w:tr w:rsidR="0046313D" w:rsidRPr="00453941" w14:paraId="0872D472" w14:textId="45ECD02F" w:rsidTr="0046313D">
        <w:tc>
          <w:tcPr>
            <w:tcW w:w="2682" w:type="dxa"/>
          </w:tcPr>
          <w:p w14:paraId="179F2B9F" w14:textId="03BCDD2B" w:rsidR="0046313D" w:rsidRPr="00453941" w:rsidRDefault="00453941" w:rsidP="00287C4C">
            <w:pPr>
              <w:rPr>
                <w:rFonts w:ascii="Times New Roman" w:hAnsi="Times New Roman" w:cs="Times New Roman"/>
                <w:b/>
                <w:bCs/>
              </w:rPr>
            </w:pPr>
            <w:r w:rsidRPr="00453941">
              <w:rPr>
                <w:rFonts w:ascii="Times New Roman" w:hAnsi="Times New Roman" w:cs="Times New Roman"/>
                <w:b/>
                <w:bCs/>
              </w:rPr>
              <w:t>Összesen:</w:t>
            </w:r>
          </w:p>
        </w:tc>
        <w:tc>
          <w:tcPr>
            <w:tcW w:w="2538" w:type="dxa"/>
          </w:tcPr>
          <w:p w14:paraId="50592F27" w14:textId="5A3AD81F" w:rsidR="0046313D" w:rsidRPr="00453941" w:rsidRDefault="0046313D" w:rsidP="00287C4C">
            <w:pPr>
              <w:jc w:val="center"/>
              <w:rPr>
                <w:rFonts w:ascii="Times New Roman" w:hAnsi="Times New Roman" w:cs="Times New Roman"/>
              </w:rPr>
            </w:pPr>
          </w:p>
        </w:tc>
        <w:tc>
          <w:tcPr>
            <w:tcW w:w="2057" w:type="dxa"/>
          </w:tcPr>
          <w:p w14:paraId="63E34558" w14:textId="77777777" w:rsidR="0046313D" w:rsidRPr="00453941" w:rsidRDefault="0046313D" w:rsidP="00287C4C">
            <w:pPr>
              <w:jc w:val="center"/>
              <w:rPr>
                <w:rFonts w:ascii="Times New Roman" w:hAnsi="Times New Roman" w:cs="Times New Roman"/>
              </w:rPr>
            </w:pPr>
          </w:p>
        </w:tc>
        <w:tc>
          <w:tcPr>
            <w:tcW w:w="1785" w:type="dxa"/>
          </w:tcPr>
          <w:p w14:paraId="28FB79EF" w14:textId="77777777" w:rsidR="0046313D" w:rsidRPr="00453941" w:rsidRDefault="0046313D" w:rsidP="00287C4C">
            <w:pPr>
              <w:jc w:val="center"/>
              <w:rPr>
                <w:rFonts w:ascii="Times New Roman" w:hAnsi="Times New Roman" w:cs="Times New Roman"/>
              </w:rPr>
            </w:pPr>
          </w:p>
        </w:tc>
      </w:tr>
    </w:tbl>
    <w:p w14:paraId="384CD4C2" w14:textId="77777777" w:rsidR="007C6F7A" w:rsidRPr="00453941" w:rsidRDefault="007C6F7A" w:rsidP="00287C4C">
      <w:pPr>
        <w:spacing w:after="0" w:line="240" w:lineRule="auto"/>
        <w:rPr>
          <w:rFonts w:ascii="Times New Roman" w:hAnsi="Times New Roman" w:cs="Times New Roman"/>
        </w:rPr>
      </w:pPr>
    </w:p>
    <w:p w14:paraId="768AEAEB" w14:textId="77777777" w:rsidR="007C6F7A" w:rsidRDefault="007C6F7A" w:rsidP="00287C4C">
      <w:pPr>
        <w:numPr>
          <w:ilvl w:val="0"/>
          <w:numId w:val="5"/>
        </w:numPr>
        <w:spacing w:after="0" w:line="240" w:lineRule="auto"/>
        <w:contextualSpacing/>
        <w:rPr>
          <w:rFonts w:ascii="Times New Roman" w:hAnsi="Times New Roman" w:cs="Times New Roman"/>
          <w:b/>
        </w:rPr>
      </w:pPr>
      <w:r w:rsidRPr="00453941">
        <w:rPr>
          <w:rFonts w:ascii="Times New Roman" w:hAnsi="Times New Roman" w:cs="Times New Roman"/>
          <w:b/>
        </w:rPr>
        <w:t>Ajánlat érvényessége</w:t>
      </w:r>
    </w:p>
    <w:p w14:paraId="4C73D599" w14:textId="77777777" w:rsidR="00B076B5" w:rsidRPr="00453941" w:rsidRDefault="00B076B5" w:rsidP="00B076B5">
      <w:pPr>
        <w:spacing w:after="0" w:line="240" w:lineRule="auto"/>
        <w:ind w:left="1080"/>
        <w:contextualSpacing/>
        <w:rPr>
          <w:rFonts w:ascii="Times New Roman" w:hAnsi="Times New Roman" w:cs="Times New Roman"/>
          <w:b/>
        </w:rPr>
      </w:pPr>
    </w:p>
    <w:p w14:paraId="4A632E69" w14:textId="405D7FFF" w:rsidR="007C6F7A" w:rsidRDefault="007C6F7A" w:rsidP="00287C4C">
      <w:pPr>
        <w:spacing w:after="0" w:line="240" w:lineRule="auto"/>
        <w:rPr>
          <w:rFonts w:ascii="Times New Roman" w:hAnsi="Times New Roman" w:cs="Times New Roman"/>
        </w:rPr>
      </w:pPr>
      <w:r w:rsidRPr="00453941">
        <w:rPr>
          <w:rFonts w:ascii="Times New Roman" w:hAnsi="Times New Roman" w:cs="Times New Roman"/>
        </w:rPr>
        <w:t xml:space="preserve">Ajánlatomat a benyújtást követő </w:t>
      </w:r>
      <w:r w:rsidR="00FE4F7E" w:rsidRPr="00453941">
        <w:rPr>
          <w:rFonts w:ascii="Times New Roman" w:hAnsi="Times New Roman" w:cs="Times New Roman"/>
        </w:rPr>
        <w:t>30 napig</w:t>
      </w:r>
      <w:r w:rsidRPr="00453941">
        <w:rPr>
          <w:rFonts w:ascii="Times New Roman" w:hAnsi="Times New Roman" w:cs="Times New Roman"/>
        </w:rPr>
        <w:t xml:space="preserve"> változatlan formában fenntartom.</w:t>
      </w:r>
    </w:p>
    <w:p w14:paraId="1B6C408D" w14:textId="77777777" w:rsidR="00E15558" w:rsidRPr="00453941" w:rsidRDefault="00E15558" w:rsidP="00287C4C">
      <w:pPr>
        <w:spacing w:after="0" w:line="240" w:lineRule="auto"/>
        <w:rPr>
          <w:rFonts w:ascii="Times New Roman" w:hAnsi="Times New Roman" w:cs="Times New Roman"/>
        </w:rPr>
      </w:pPr>
    </w:p>
    <w:p w14:paraId="5E044229" w14:textId="3EDC3F52" w:rsidR="005B33D7" w:rsidRDefault="005B33D7" w:rsidP="00287C4C">
      <w:pPr>
        <w:pStyle w:val="Listaszerbekezds"/>
        <w:numPr>
          <w:ilvl w:val="0"/>
          <w:numId w:val="5"/>
        </w:numPr>
        <w:spacing w:after="0" w:line="240" w:lineRule="auto"/>
        <w:rPr>
          <w:rFonts w:ascii="Times New Roman" w:hAnsi="Times New Roman" w:cs="Times New Roman"/>
          <w:b/>
          <w:bCs/>
        </w:rPr>
      </w:pPr>
      <w:r w:rsidRPr="00453941">
        <w:rPr>
          <w:rFonts w:ascii="Times New Roman" w:hAnsi="Times New Roman" w:cs="Times New Roman"/>
          <w:b/>
          <w:bCs/>
        </w:rPr>
        <w:t>Nyilatkozat</w:t>
      </w:r>
    </w:p>
    <w:p w14:paraId="21D63320" w14:textId="77777777" w:rsidR="00B076B5" w:rsidRPr="00453941" w:rsidRDefault="00B076B5" w:rsidP="00B076B5">
      <w:pPr>
        <w:pStyle w:val="Listaszerbekezds"/>
        <w:spacing w:after="0" w:line="240" w:lineRule="auto"/>
        <w:ind w:left="1080"/>
        <w:rPr>
          <w:rFonts w:ascii="Times New Roman" w:hAnsi="Times New Roman" w:cs="Times New Roman"/>
          <w:b/>
          <w:bCs/>
        </w:rPr>
      </w:pPr>
    </w:p>
    <w:p w14:paraId="03BDF960" w14:textId="09F14196" w:rsidR="00453941" w:rsidRPr="00453941" w:rsidRDefault="00453941" w:rsidP="00CA7F94">
      <w:pPr>
        <w:spacing w:after="0" w:line="240" w:lineRule="auto"/>
        <w:jc w:val="both"/>
        <w:rPr>
          <w:rFonts w:ascii="Times New Roman" w:hAnsi="Times New Roman" w:cs="Times New Roman"/>
        </w:rPr>
      </w:pPr>
      <w:r w:rsidRPr="00453941">
        <w:rPr>
          <w:rFonts w:ascii="Times New Roman" w:hAnsi="Times New Roman" w:cs="Times New Roman"/>
        </w:rPr>
        <w:t>Az ajánlatkérésbe foglalt valamennyi formai és tartalmi követelmény, utasítás, kikötés és leírás áttekintése után kijelentem, hogy azokat megismertem, megértettem és azokat a jelen nyilatkozattal elfogadom.</w:t>
      </w:r>
    </w:p>
    <w:p w14:paraId="3377D106" w14:textId="77777777" w:rsidR="00453941" w:rsidRPr="00453941" w:rsidRDefault="00453941" w:rsidP="00CA7F94">
      <w:pPr>
        <w:spacing w:after="0"/>
        <w:jc w:val="both"/>
        <w:rPr>
          <w:rFonts w:ascii="Times New Roman" w:hAnsi="Times New Roman" w:cs="Times New Roman"/>
        </w:rPr>
      </w:pPr>
      <w:r w:rsidRPr="00453941">
        <w:rPr>
          <w:rFonts w:ascii="Times New Roman" w:hAnsi="Times New Roman" w:cs="Times New Roman"/>
        </w:rPr>
        <w:t>Kijelentem, hogy az általam képviselt jogi személy az ajánlatkérésben és annak mellékleteiben leírt feladatok elvégzésére képes, a szükséges tevékenységi körrel és jogosultsággal rendelkezik, az elvárásoknak megfelel.</w:t>
      </w:r>
    </w:p>
    <w:p w14:paraId="3E8C9D35" w14:textId="41879879" w:rsidR="00453941" w:rsidRPr="00453941" w:rsidRDefault="00453941" w:rsidP="00CA7F94">
      <w:pPr>
        <w:spacing w:after="0"/>
        <w:jc w:val="both"/>
        <w:rPr>
          <w:rFonts w:ascii="Times New Roman" w:hAnsi="Times New Roman" w:cs="Times New Roman"/>
        </w:rPr>
      </w:pPr>
      <w:r w:rsidRPr="00453941">
        <w:rPr>
          <w:rFonts w:ascii="Times New Roman" w:hAnsi="Times New Roman" w:cs="Times New Roman"/>
        </w:rPr>
        <w:t xml:space="preserve">Az eljárásban közreműködő személyek személyazonossága, az eljárásban betöltött szerepük és felelősségük terjedelme igazolása érdekében </w:t>
      </w:r>
      <w:r w:rsidRPr="00453941">
        <w:rPr>
          <w:rFonts w:ascii="Times New Roman" w:hAnsi="Times New Roman" w:cs="Times New Roman"/>
          <w:b/>
          <w:i/>
        </w:rPr>
        <w:t>aláírás minta/aláírási címpéldány</w:t>
      </w:r>
      <w:r w:rsidRPr="00453941">
        <w:rPr>
          <w:rStyle w:val="Lbjegyzet-hivatkozs"/>
          <w:rFonts w:ascii="Times New Roman" w:hAnsi="Times New Roman" w:cs="Times New Roman"/>
          <w:b/>
          <w:i/>
        </w:rPr>
        <w:footnoteReference w:id="5"/>
      </w:r>
      <w:r w:rsidRPr="00453941">
        <w:rPr>
          <w:rFonts w:ascii="Times New Roman" w:hAnsi="Times New Roman" w:cs="Times New Roman"/>
        </w:rPr>
        <w:t xml:space="preserve"> másolata kerül becsatolásra.</w:t>
      </w:r>
    </w:p>
    <w:p w14:paraId="42A9D572" w14:textId="77777777" w:rsidR="001C1792" w:rsidRPr="00453941" w:rsidRDefault="001C1792" w:rsidP="00287C4C">
      <w:pPr>
        <w:spacing w:after="0" w:line="240" w:lineRule="auto"/>
        <w:jc w:val="both"/>
        <w:rPr>
          <w:rFonts w:ascii="Times New Roman" w:hAnsi="Times New Roman" w:cs="Times New Roman"/>
        </w:rPr>
      </w:pPr>
    </w:p>
    <w:p w14:paraId="23F56654" w14:textId="183B6D9B" w:rsidR="007C6F7A" w:rsidRPr="00453941" w:rsidRDefault="007C6F7A" w:rsidP="00287C4C">
      <w:pPr>
        <w:spacing w:after="0" w:line="240" w:lineRule="auto"/>
        <w:rPr>
          <w:rFonts w:ascii="Times New Roman" w:hAnsi="Times New Roman" w:cs="Times New Roman"/>
          <w:b/>
        </w:rPr>
      </w:pPr>
      <w:r w:rsidRPr="00453941">
        <w:rPr>
          <w:rFonts w:ascii="Times New Roman" w:hAnsi="Times New Roman" w:cs="Times New Roman"/>
          <w:b/>
        </w:rPr>
        <w:t>Dátum: …………</w:t>
      </w:r>
      <w:r w:rsidR="00F540D2" w:rsidRPr="00453941">
        <w:rPr>
          <w:rFonts w:ascii="Times New Roman" w:hAnsi="Times New Roman" w:cs="Times New Roman"/>
          <w:b/>
        </w:rPr>
        <w:t>…….</w:t>
      </w:r>
      <w:r w:rsidRPr="00453941">
        <w:rPr>
          <w:rFonts w:ascii="Times New Roman" w:hAnsi="Times New Roman" w:cs="Times New Roman"/>
          <w:b/>
        </w:rPr>
        <w:t>,</w:t>
      </w:r>
      <w:r w:rsidR="00102FB8" w:rsidRPr="00453941">
        <w:rPr>
          <w:rFonts w:ascii="Times New Roman" w:hAnsi="Times New Roman" w:cs="Times New Roman"/>
          <w:b/>
        </w:rPr>
        <w:t xml:space="preserve"> 202</w:t>
      </w:r>
      <w:r w:rsidR="00CA7F94">
        <w:rPr>
          <w:rFonts w:ascii="Times New Roman" w:hAnsi="Times New Roman" w:cs="Times New Roman"/>
          <w:b/>
        </w:rPr>
        <w:t>3</w:t>
      </w:r>
      <w:r w:rsidRPr="00453941">
        <w:rPr>
          <w:rFonts w:ascii="Times New Roman" w:hAnsi="Times New Roman" w:cs="Times New Roman"/>
          <w:b/>
        </w:rPr>
        <w:t xml:space="preserve">. ………………. </w:t>
      </w:r>
    </w:p>
    <w:p w14:paraId="1863590B" w14:textId="77777777" w:rsidR="007C6F7A" w:rsidRPr="00453941" w:rsidRDefault="007C6F7A" w:rsidP="00287C4C">
      <w:pPr>
        <w:spacing w:after="0" w:line="240" w:lineRule="auto"/>
        <w:rPr>
          <w:rFonts w:ascii="Times New Roman" w:hAnsi="Times New Roman" w:cs="Times New Roman"/>
        </w:rPr>
      </w:pPr>
    </w:p>
    <w:p w14:paraId="365BBB23" w14:textId="77777777" w:rsidR="007C6F7A" w:rsidRPr="00453941" w:rsidRDefault="007C6F7A" w:rsidP="00287C4C">
      <w:pPr>
        <w:spacing w:after="0" w:line="240" w:lineRule="auto"/>
        <w:rPr>
          <w:rFonts w:ascii="Times New Roman" w:hAnsi="Times New Roman" w:cs="Times New Roman"/>
        </w:rPr>
      </w:pPr>
      <w:r w:rsidRPr="00453941">
        <w:rPr>
          <w:rFonts w:ascii="Times New Roman" w:hAnsi="Times New Roman" w:cs="Times New Roman"/>
        </w:rPr>
        <w:tab/>
      </w:r>
      <w:r w:rsidRPr="00453941">
        <w:rPr>
          <w:rFonts w:ascii="Times New Roman" w:hAnsi="Times New Roman" w:cs="Times New Roman"/>
        </w:rPr>
        <w:tab/>
      </w:r>
      <w:r w:rsidRPr="00453941">
        <w:rPr>
          <w:rFonts w:ascii="Times New Roman" w:hAnsi="Times New Roman" w:cs="Times New Roman"/>
        </w:rPr>
        <w:tab/>
      </w:r>
      <w:r w:rsidRPr="00453941">
        <w:rPr>
          <w:rFonts w:ascii="Times New Roman" w:hAnsi="Times New Roman" w:cs="Times New Roman"/>
        </w:rPr>
        <w:tab/>
      </w:r>
      <w:r w:rsidRPr="00453941">
        <w:rPr>
          <w:rFonts w:ascii="Times New Roman" w:hAnsi="Times New Roman" w:cs="Times New Roman"/>
        </w:rPr>
        <w:tab/>
      </w:r>
      <w:r w:rsidRPr="00453941">
        <w:rPr>
          <w:rFonts w:ascii="Times New Roman" w:hAnsi="Times New Roman" w:cs="Times New Roman"/>
        </w:rPr>
        <w:tab/>
      </w:r>
      <w:r w:rsidRPr="00453941">
        <w:rPr>
          <w:rFonts w:ascii="Times New Roman" w:hAnsi="Times New Roman" w:cs="Times New Roman"/>
        </w:rPr>
        <w:tab/>
      </w:r>
      <w:r w:rsidRPr="00453941">
        <w:rPr>
          <w:rFonts w:ascii="Times New Roman" w:hAnsi="Times New Roman" w:cs="Times New Roman"/>
        </w:rPr>
        <w:tab/>
      </w:r>
      <w:r w:rsidRPr="00453941">
        <w:rPr>
          <w:rFonts w:ascii="Times New Roman" w:hAnsi="Times New Roman" w:cs="Times New Roman"/>
        </w:rPr>
        <w:tab/>
      </w:r>
      <w:r w:rsidRPr="00453941">
        <w:rPr>
          <w:rFonts w:ascii="Times New Roman" w:hAnsi="Times New Roman" w:cs="Times New Roman"/>
        </w:rPr>
        <w:tab/>
      </w:r>
      <w:r w:rsidRPr="00453941">
        <w:rPr>
          <w:rFonts w:ascii="Times New Roman" w:hAnsi="Times New Roman" w:cs="Times New Roman"/>
        </w:rPr>
        <w:tab/>
      </w:r>
      <w:r w:rsidRPr="00453941">
        <w:rPr>
          <w:rFonts w:ascii="Times New Roman" w:hAnsi="Times New Roman" w:cs="Times New Roman"/>
        </w:rPr>
        <w:tab/>
      </w:r>
      <w:r w:rsidRPr="00453941">
        <w:rPr>
          <w:rFonts w:ascii="Times New Roman" w:hAnsi="Times New Roman" w:cs="Times New Roman"/>
        </w:rPr>
        <w:tab/>
      </w:r>
      <w:r w:rsidRPr="00453941">
        <w:rPr>
          <w:rFonts w:ascii="Times New Roman" w:hAnsi="Times New Roman" w:cs="Times New Roman"/>
        </w:rPr>
        <w:tab/>
      </w:r>
      <w:r w:rsidRPr="00453941">
        <w:rPr>
          <w:rFonts w:ascii="Times New Roman" w:hAnsi="Times New Roman" w:cs="Times New Roman"/>
        </w:rPr>
        <w:tab/>
      </w:r>
      <w:r w:rsidRPr="00453941">
        <w:rPr>
          <w:rFonts w:ascii="Times New Roman" w:hAnsi="Times New Roman" w:cs="Times New Roman"/>
        </w:rPr>
        <w:tab/>
      </w:r>
      <w:r w:rsidRPr="00453941">
        <w:rPr>
          <w:rFonts w:ascii="Times New Roman" w:hAnsi="Times New Roman" w:cs="Times New Roman"/>
        </w:rPr>
        <w:tab/>
        <w:t>……………………………………………………………..</w:t>
      </w:r>
    </w:p>
    <w:p w14:paraId="7826F3C5" w14:textId="75594767" w:rsidR="00FE4F7E" w:rsidRPr="00453941" w:rsidRDefault="007C6F7A" w:rsidP="00287C4C">
      <w:pPr>
        <w:spacing w:after="0" w:line="240" w:lineRule="auto"/>
        <w:rPr>
          <w:rFonts w:ascii="Times New Roman" w:hAnsi="Times New Roman" w:cs="Times New Roman"/>
          <w:b/>
        </w:rPr>
      </w:pPr>
      <w:r w:rsidRPr="00453941">
        <w:rPr>
          <w:rFonts w:ascii="Times New Roman" w:hAnsi="Times New Roman" w:cs="Times New Roman"/>
        </w:rPr>
        <w:tab/>
      </w:r>
      <w:r w:rsidRPr="00453941">
        <w:rPr>
          <w:rFonts w:ascii="Times New Roman" w:hAnsi="Times New Roman" w:cs="Times New Roman"/>
        </w:rPr>
        <w:tab/>
      </w:r>
      <w:r w:rsidRPr="00453941">
        <w:rPr>
          <w:rFonts w:ascii="Times New Roman" w:hAnsi="Times New Roman" w:cs="Times New Roman"/>
        </w:rPr>
        <w:tab/>
      </w:r>
      <w:r w:rsidRPr="00453941">
        <w:rPr>
          <w:rFonts w:ascii="Times New Roman" w:hAnsi="Times New Roman" w:cs="Times New Roman"/>
        </w:rPr>
        <w:tab/>
      </w:r>
      <w:r w:rsidRPr="00453941">
        <w:rPr>
          <w:rFonts w:ascii="Times New Roman" w:hAnsi="Times New Roman" w:cs="Times New Roman"/>
        </w:rPr>
        <w:tab/>
      </w:r>
      <w:r w:rsidRPr="00453941">
        <w:rPr>
          <w:rFonts w:ascii="Times New Roman" w:hAnsi="Times New Roman" w:cs="Times New Roman"/>
        </w:rPr>
        <w:tab/>
      </w:r>
      <w:r w:rsidRPr="00453941">
        <w:rPr>
          <w:rFonts w:ascii="Times New Roman" w:hAnsi="Times New Roman" w:cs="Times New Roman"/>
        </w:rPr>
        <w:tab/>
      </w:r>
      <w:r w:rsidR="00FE4F7E" w:rsidRPr="00453941">
        <w:rPr>
          <w:rFonts w:ascii="Times New Roman" w:hAnsi="Times New Roman" w:cs="Times New Roman"/>
          <w:b/>
        </w:rPr>
        <w:t>Ajánlattevő</w:t>
      </w:r>
      <w:r w:rsidRPr="00453941">
        <w:rPr>
          <w:rFonts w:ascii="Times New Roman" w:hAnsi="Times New Roman" w:cs="Times New Roman"/>
          <w:b/>
        </w:rPr>
        <w:t xml:space="preserve"> </w:t>
      </w:r>
      <w:r w:rsidR="00CA7F94">
        <w:rPr>
          <w:rFonts w:ascii="Times New Roman" w:hAnsi="Times New Roman" w:cs="Times New Roman"/>
          <w:b/>
        </w:rPr>
        <w:t xml:space="preserve">cégszerű </w:t>
      </w:r>
      <w:r w:rsidRPr="00453941">
        <w:rPr>
          <w:rFonts w:ascii="Times New Roman" w:hAnsi="Times New Roman" w:cs="Times New Roman"/>
          <w:b/>
        </w:rPr>
        <w:t>aláírása</w:t>
      </w:r>
    </w:p>
    <w:sectPr w:rsidR="00FE4F7E" w:rsidRPr="00453941" w:rsidSect="00B076B5">
      <w:headerReference w:type="default" r:id="rId9"/>
      <w:footerReference w:type="default" r:id="rId10"/>
      <w:pgSz w:w="11906" w:h="16838"/>
      <w:pgMar w:top="1135" w:right="1417"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85505" w14:textId="77777777" w:rsidR="005C1AA0" w:rsidRDefault="005C1AA0" w:rsidP="00C665BD">
      <w:pPr>
        <w:spacing w:after="0" w:line="240" w:lineRule="auto"/>
      </w:pPr>
      <w:r>
        <w:separator/>
      </w:r>
    </w:p>
  </w:endnote>
  <w:endnote w:type="continuationSeparator" w:id="0">
    <w:p w14:paraId="15287A64" w14:textId="77777777" w:rsidR="005C1AA0" w:rsidRDefault="005C1AA0" w:rsidP="00C6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ontserrat Light">
    <w:altName w:val="Arial"/>
    <w:charset w:val="EE"/>
    <w:family w:val="auto"/>
    <w:pitch w:val="variable"/>
    <w:sig w:usb0="2000020F" w:usb1="00000003" w:usb2="00000000" w:usb3="00000000" w:csb0="00000197" w:csb1="00000000"/>
  </w:font>
  <w:font w:name="Montserrat">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7C00" w14:textId="77777777" w:rsidR="00ED231F" w:rsidRPr="004A3F61" w:rsidRDefault="00ED231F" w:rsidP="004A3F61">
    <w:pPr>
      <w:pStyle w:val="llb"/>
      <w:spacing w:line="360" w:lineRule="auto"/>
      <w:rPr>
        <w:rFonts w:ascii="Montserrat" w:hAnsi="Montserrat"/>
        <w:b/>
        <w:color w:val="003399"/>
      </w:rPr>
    </w:pPr>
    <w:r w:rsidRPr="00057CF1">
      <w:rPr>
        <w:rFonts w:ascii="Montserrat Light" w:hAnsi="Montserrat Light"/>
        <w:b/>
        <w:color w:val="003399"/>
      </w:rPr>
      <w:t>Partnerség egy jobb jövőért</w:t>
    </w:r>
    <w:r>
      <w:rPr>
        <w:rFonts w:ascii="Montserrat" w:hAnsi="Montserrat"/>
        <w:b/>
        <w:color w:val="003399"/>
      </w:rPr>
      <w:tab/>
    </w:r>
    <w:r>
      <w:rPr>
        <w:rFonts w:ascii="Montserrat" w:hAnsi="Montserrat"/>
        <w:b/>
        <w:color w:val="003399"/>
      </w:rPr>
      <w:tab/>
      <w:t>www.interreg-rohu.eu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B2E76" w14:textId="77777777" w:rsidR="005C1AA0" w:rsidRDefault="005C1AA0" w:rsidP="00C665BD">
      <w:pPr>
        <w:spacing w:after="0" w:line="240" w:lineRule="auto"/>
      </w:pPr>
      <w:r>
        <w:separator/>
      </w:r>
    </w:p>
  </w:footnote>
  <w:footnote w:type="continuationSeparator" w:id="0">
    <w:p w14:paraId="0A597C9A" w14:textId="77777777" w:rsidR="005C1AA0" w:rsidRDefault="005C1AA0" w:rsidP="00C665BD">
      <w:pPr>
        <w:spacing w:after="0" w:line="240" w:lineRule="auto"/>
      </w:pPr>
      <w:r>
        <w:continuationSeparator/>
      </w:r>
    </w:p>
  </w:footnote>
  <w:footnote w:id="1">
    <w:p w14:paraId="374192CA" w14:textId="69A91729" w:rsidR="00B076B5" w:rsidRPr="00595AB2" w:rsidRDefault="00B076B5" w:rsidP="00B076B5">
      <w:pPr>
        <w:pStyle w:val="Lbjegyzetszveg"/>
        <w:rPr>
          <w:rFonts w:ascii="Times New Roman" w:hAnsi="Times New Roman" w:cs="Times New Roman"/>
          <w:i/>
          <w:iCs/>
        </w:rPr>
      </w:pPr>
      <w:r>
        <w:rPr>
          <w:rStyle w:val="Lbjegyzet-hivatkozs"/>
        </w:rPr>
        <w:footnoteRef/>
      </w:r>
      <w:r>
        <w:t xml:space="preserve"> </w:t>
      </w:r>
      <w:r w:rsidRPr="00B076B5">
        <w:t>A projektről bővebb információ:</w:t>
      </w:r>
      <w:r w:rsidRPr="00595AB2">
        <w:rPr>
          <w:rFonts w:ascii="Times New Roman" w:hAnsi="Times New Roman" w:cs="Times New Roman"/>
          <w:i/>
          <w:iCs/>
        </w:rPr>
        <w:t xml:space="preserve"> </w:t>
      </w:r>
      <w:hyperlink r:id="rId1" w:history="1">
        <w:r w:rsidRPr="00B076B5">
          <w:rPr>
            <w:rStyle w:val="Hiperhivatkozs"/>
            <w:rFonts w:ascii="Times New Roman" w:hAnsi="Times New Roman" w:cs="Times New Roman"/>
            <w:i/>
            <w:iCs/>
          </w:rPr>
          <w:t>www.interreg-rohu.eu</w:t>
        </w:r>
      </w:hyperlink>
      <w:r w:rsidRPr="00B076B5">
        <w:rPr>
          <w:rFonts w:ascii="Times New Roman" w:hAnsi="Times New Roman" w:cs="Times New Roman"/>
          <w:i/>
          <w:iCs/>
        </w:rPr>
        <w:t xml:space="preserve">, </w:t>
      </w:r>
      <w:hyperlink r:id="rId2" w:history="1">
        <w:r w:rsidRPr="00B076B5">
          <w:rPr>
            <w:rStyle w:val="Hiperhivatkozs"/>
            <w:rFonts w:ascii="Times New Roman" w:hAnsi="Times New Roman" w:cs="Times New Roman"/>
            <w:i/>
            <w:iCs/>
          </w:rPr>
          <w:t>www.bmva.hu</w:t>
        </w:r>
      </w:hyperlink>
      <w:r w:rsidRPr="00595AB2">
        <w:rPr>
          <w:rFonts w:ascii="Times New Roman" w:hAnsi="Times New Roman" w:cs="Times New Roman"/>
          <w:i/>
          <w:iCs/>
        </w:rPr>
        <w:t xml:space="preserve"> </w:t>
      </w:r>
    </w:p>
  </w:footnote>
  <w:footnote w:id="2">
    <w:p w14:paraId="381E41E5" w14:textId="1B3032E2" w:rsidR="00EB3DF9" w:rsidRPr="00DB3335" w:rsidRDefault="00EB3DF9" w:rsidP="00DB3335">
      <w:pPr>
        <w:jc w:val="both"/>
        <w:rPr>
          <w:sz w:val="20"/>
          <w:szCs w:val="20"/>
        </w:rPr>
      </w:pPr>
      <w:r>
        <w:rPr>
          <w:rStyle w:val="Lbjegyzet-hivatkozs"/>
        </w:rPr>
        <w:footnoteRef/>
      </w:r>
      <w:r>
        <w:t xml:space="preserve"> </w:t>
      </w:r>
      <w:r w:rsidRPr="00EB3DF9">
        <w:rPr>
          <w:sz w:val="20"/>
          <w:szCs w:val="20"/>
        </w:rPr>
        <w:t>A közúti infrastruktúra közlekedésbiztonsági kezeléséről szóló 133/2022. (IV.7.) Korm.rendelet, 109/2023. (III.30.) Korm.rendeletben foglalt módosításai szerint.</w:t>
      </w:r>
    </w:p>
  </w:footnote>
  <w:footnote w:id="3">
    <w:p w14:paraId="0033B7E2" w14:textId="3A4CB935" w:rsidR="00DB3335" w:rsidRDefault="00DB3335">
      <w:pPr>
        <w:pStyle w:val="Lbjegyzetszveg"/>
      </w:pPr>
      <w:r>
        <w:rPr>
          <w:rStyle w:val="Lbjegyzet-hivatkozs"/>
        </w:rPr>
        <w:footnoteRef/>
      </w:r>
      <w:r>
        <w:t xml:space="preserve"> A tervekhez kapcsolódó pontos </w:t>
      </w:r>
      <w:r w:rsidR="003D34B2">
        <w:t>műszaki leírások</w:t>
      </w:r>
      <w:r w:rsidR="007D5147">
        <w:t>, dokumentációk</w:t>
      </w:r>
      <w:r>
        <w:t xml:space="preserve"> a mellékletekben szerepel</w:t>
      </w:r>
      <w:r w:rsidR="003D34B2">
        <w:t>nek</w:t>
      </w:r>
      <w:r>
        <w:t>.</w:t>
      </w:r>
    </w:p>
  </w:footnote>
  <w:footnote w:id="4">
    <w:p w14:paraId="592013CF" w14:textId="0505E227" w:rsidR="00E15558" w:rsidRDefault="00E15558">
      <w:pPr>
        <w:pStyle w:val="Lbjegyzetszveg"/>
      </w:pPr>
      <w:r>
        <w:rPr>
          <w:rStyle w:val="Lbjegyzet-hivatkozs"/>
        </w:rPr>
        <w:footnoteRef/>
      </w:r>
      <w:r>
        <w:t xml:space="preserve"> Tekintettel a folyamatban lévő projekt zárási határidő módosításra.</w:t>
      </w:r>
    </w:p>
  </w:footnote>
  <w:footnote w:id="5">
    <w:p w14:paraId="5DC647C1" w14:textId="77777777" w:rsidR="00453941" w:rsidRPr="00F57609" w:rsidRDefault="00453941" w:rsidP="00453941">
      <w:pPr>
        <w:rPr>
          <w:rFonts w:ascii="Times New Roman" w:hAnsi="Times New Roman" w:cs="Times New Roman"/>
          <w:i/>
        </w:rPr>
      </w:pPr>
      <w:r>
        <w:rPr>
          <w:rStyle w:val="Lbjegyzet-hivatkozs"/>
        </w:rPr>
        <w:footnoteRef/>
      </w:r>
      <w:r>
        <w:t xml:space="preserve"> </w:t>
      </w:r>
      <w:r w:rsidRPr="00595AB2">
        <w:rPr>
          <w:rFonts w:ascii="Times New Roman" w:hAnsi="Times New Roman" w:cs="Times New Roman"/>
          <w:i/>
          <w:sz w:val="20"/>
          <w:szCs w:val="20"/>
        </w:rPr>
        <w:t>Kérjük, csatolja az alábbi mellékletet: aláírás minta/aláírási címpéldány másolata.</w:t>
      </w:r>
    </w:p>
    <w:p w14:paraId="1ABBA02A" w14:textId="77777777" w:rsidR="00453941" w:rsidRDefault="00453941" w:rsidP="00453941">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4C22" w14:textId="4BEB428A" w:rsidR="00ED231F" w:rsidRDefault="00B838A7" w:rsidP="005738C0">
    <w:pPr>
      <w:pStyle w:val="lfej"/>
      <w:jc w:val="center"/>
    </w:pPr>
    <w:r>
      <w:rPr>
        <w:noProof/>
        <w:lang w:eastAsia="hu-HU"/>
      </w:rPr>
      <w:drawing>
        <wp:anchor distT="0" distB="0" distL="114300" distR="114300" simplePos="0" relativeHeight="251663360" behindDoc="1" locked="0" layoutInCell="1" allowOverlap="1" wp14:anchorId="69AEC022" wp14:editId="7698E3B5">
          <wp:simplePos x="0" y="0"/>
          <wp:positionH relativeFrom="column">
            <wp:posOffset>5327650</wp:posOffset>
          </wp:positionH>
          <wp:positionV relativeFrom="paragraph">
            <wp:posOffset>-160020</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1029476144" name="Kép 102947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_guv_coroana_albastr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62336" behindDoc="0" locked="0" layoutInCell="1" allowOverlap="1" wp14:anchorId="7E41529D" wp14:editId="0C7BA124">
          <wp:simplePos x="0" y="0"/>
          <wp:positionH relativeFrom="column">
            <wp:posOffset>4369435</wp:posOffset>
          </wp:positionH>
          <wp:positionV relativeFrom="paragraph">
            <wp:posOffset>-198120</wp:posOffset>
          </wp:positionV>
          <wp:extent cx="1066800" cy="533400"/>
          <wp:effectExtent l="0" t="0" r="0" b="0"/>
          <wp:wrapSquare wrapText="bothSides"/>
          <wp:docPr id="1825602955" name="Kép 182560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K_logo-cmyk_HUN-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6800" cy="533400"/>
                  </a:xfrm>
                  <a:prstGeom prst="rect">
                    <a:avLst/>
                  </a:prstGeom>
                </pic:spPr>
              </pic:pic>
            </a:graphicData>
          </a:graphic>
          <wp14:sizeRelH relativeFrom="page">
            <wp14:pctWidth>0</wp14:pctWidth>
          </wp14:sizeRelH>
          <wp14:sizeRelV relativeFrom="page">
            <wp14:pctHeight>0</wp14:pctHeight>
          </wp14:sizeRelV>
        </wp:anchor>
      </w:drawing>
    </w:r>
    <w:r w:rsidR="00ED231F" w:rsidRPr="00EB3FDD">
      <w:rPr>
        <w:noProof/>
        <w:lang w:eastAsia="hu-HU"/>
      </w:rPr>
      <w:drawing>
        <wp:anchor distT="0" distB="0" distL="114300" distR="114300" simplePos="0" relativeHeight="251658240" behindDoc="0" locked="0" layoutInCell="1" allowOverlap="1" wp14:anchorId="65646303" wp14:editId="34A2835F">
          <wp:simplePos x="0" y="0"/>
          <wp:positionH relativeFrom="margin">
            <wp:align>left</wp:align>
          </wp:positionH>
          <wp:positionV relativeFrom="paragraph">
            <wp:posOffset>-230505</wp:posOffset>
          </wp:positionV>
          <wp:extent cx="3631216" cy="800100"/>
          <wp:effectExtent l="0" t="0" r="0" b="0"/>
          <wp:wrapNone/>
          <wp:docPr id="150176536" name="Kép 150176536" descr="inte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interr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36760" cy="8013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12"/>
    <w:multiLevelType w:val="hybridMultilevel"/>
    <w:tmpl w:val="12D4B830"/>
    <w:lvl w:ilvl="0" w:tplc="7008861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F1177E"/>
    <w:multiLevelType w:val="hybridMultilevel"/>
    <w:tmpl w:val="92CE801A"/>
    <w:lvl w:ilvl="0" w:tplc="4DE839B0">
      <w:start w:val="2"/>
      <w:numFmt w:val="bullet"/>
      <w:lvlText w:val="-"/>
      <w:lvlJc w:val="left"/>
      <w:pPr>
        <w:ind w:left="2136" w:hanging="360"/>
      </w:pPr>
      <w:rPr>
        <w:rFonts w:ascii="Times New Roman" w:eastAsiaTheme="minorHAnsi" w:hAnsi="Times New Roman" w:cs="Times New Roman"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2" w15:restartNumberingAfterBreak="0">
    <w:nsid w:val="04A140A0"/>
    <w:multiLevelType w:val="hybridMultilevel"/>
    <w:tmpl w:val="EAB25AA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08780585"/>
    <w:multiLevelType w:val="hybridMultilevel"/>
    <w:tmpl w:val="FB9059BC"/>
    <w:lvl w:ilvl="0" w:tplc="2A58F768">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 w15:restartNumberingAfterBreak="0">
    <w:nsid w:val="08997367"/>
    <w:multiLevelType w:val="hybridMultilevel"/>
    <w:tmpl w:val="AA7A925C"/>
    <w:lvl w:ilvl="0" w:tplc="C0586568">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 w15:restartNumberingAfterBreak="0">
    <w:nsid w:val="0BE86AB6"/>
    <w:multiLevelType w:val="hybridMultilevel"/>
    <w:tmpl w:val="D56AC9E8"/>
    <w:lvl w:ilvl="0" w:tplc="4C0CCE52">
      <w:start w:val="2019"/>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 w15:restartNumberingAfterBreak="0">
    <w:nsid w:val="12073EBA"/>
    <w:multiLevelType w:val="multilevel"/>
    <w:tmpl w:val="AEFEF608"/>
    <w:lvl w:ilvl="0">
      <w:start w:val="1"/>
      <w:numFmt w:val="decimal"/>
      <w:lvlText w:val="%1."/>
      <w:lvlJc w:val="left"/>
      <w:pPr>
        <w:ind w:left="720" w:hanging="360"/>
      </w:pPr>
      <w:rPr>
        <w:rFonts w:eastAsia="Calibri" w:hint="default"/>
      </w:rPr>
    </w:lvl>
    <w:lvl w:ilvl="1">
      <w:start w:val="2"/>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15:restartNumberingAfterBreak="0">
    <w:nsid w:val="145F2BFE"/>
    <w:multiLevelType w:val="multilevel"/>
    <w:tmpl w:val="F646684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4996917"/>
    <w:multiLevelType w:val="hybridMultilevel"/>
    <w:tmpl w:val="4636E3AA"/>
    <w:lvl w:ilvl="0" w:tplc="3EACB4E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18DF5559"/>
    <w:multiLevelType w:val="hybridMultilevel"/>
    <w:tmpl w:val="11EC03E6"/>
    <w:lvl w:ilvl="0" w:tplc="04CA3A20">
      <w:start w:val="1"/>
      <w:numFmt w:val="bullet"/>
      <w:lvlText w:val="-"/>
      <w:lvlJc w:val="left"/>
      <w:pPr>
        <w:ind w:left="1785" w:hanging="360"/>
      </w:pPr>
      <w:rPr>
        <w:rFonts w:ascii="Times New Roman" w:eastAsia="Times New Roman" w:hAnsi="Times New Roman" w:cs="Times New Roman"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10" w15:restartNumberingAfterBreak="0">
    <w:nsid w:val="1C9F4680"/>
    <w:multiLevelType w:val="hybridMultilevel"/>
    <w:tmpl w:val="7E420C50"/>
    <w:lvl w:ilvl="0" w:tplc="AA8A1284">
      <w:start w:val="1"/>
      <w:numFmt w:val="upperRoman"/>
      <w:lvlText w:val="%1."/>
      <w:lvlJc w:val="left"/>
      <w:pPr>
        <w:ind w:left="1068" w:hanging="360"/>
      </w:pPr>
      <w:rPr>
        <w:rFonts w:ascii="Times New Roman" w:eastAsia="Times New Roman" w:hAnsi="Times New Roman" w:cs="Times New Roman"/>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1" w15:restartNumberingAfterBreak="0">
    <w:nsid w:val="23E9669F"/>
    <w:multiLevelType w:val="hybridMultilevel"/>
    <w:tmpl w:val="5664B6D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2DCD4040"/>
    <w:multiLevelType w:val="hybridMultilevel"/>
    <w:tmpl w:val="E7BE0738"/>
    <w:lvl w:ilvl="0" w:tplc="5510AC1A">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E2B5647"/>
    <w:multiLevelType w:val="hybridMultilevel"/>
    <w:tmpl w:val="E73C768E"/>
    <w:lvl w:ilvl="0" w:tplc="02664BAE">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 w15:restartNumberingAfterBreak="0">
    <w:nsid w:val="317D3EAE"/>
    <w:multiLevelType w:val="hybridMultilevel"/>
    <w:tmpl w:val="AB50A252"/>
    <w:lvl w:ilvl="0" w:tplc="04CA3A20">
      <w:start w:val="1"/>
      <w:numFmt w:val="bullet"/>
      <w:lvlText w:val="-"/>
      <w:lvlJc w:val="left"/>
      <w:pPr>
        <w:ind w:left="1785" w:hanging="360"/>
      </w:pPr>
      <w:rPr>
        <w:rFonts w:ascii="Times New Roman" w:eastAsia="Times New Roman" w:hAnsi="Times New Roman" w:cs="Times New Roman"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15" w15:restartNumberingAfterBreak="0">
    <w:nsid w:val="38583860"/>
    <w:multiLevelType w:val="multilevel"/>
    <w:tmpl w:val="0DDC2B6E"/>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ABC0AB5"/>
    <w:multiLevelType w:val="hybridMultilevel"/>
    <w:tmpl w:val="E6B65A1E"/>
    <w:lvl w:ilvl="0" w:tplc="C5D8A11A">
      <w:start w:val="2"/>
      <w:numFmt w:val="bullet"/>
      <w:lvlText w:val=""/>
      <w:lvlJc w:val="left"/>
      <w:pPr>
        <w:ind w:left="1776" w:hanging="360"/>
      </w:pPr>
      <w:rPr>
        <w:rFonts w:ascii="Times New Roman" w:eastAsiaTheme="minorHAnsi" w:hAnsi="Times New Roman" w:cs="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7" w15:restartNumberingAfterBreak="0">
    <w:nsid w:val="3D4B2B37"/>
    <w:multiLevelType w:val="hybridMultilevel"/>
    <w:tmpl w:val="B0788DA8"/>
    <w:lvl w:ilvl="0" w:tplc="3892B9FC">
      <w:start w:val="2020"/>
      <w:numFmt w:val="bullet"/>
      <w:lvlText w:val="-"/>
      <w:lvlJc w:val="left"/>
      <w:pPr>
        <w:ind w:left="1636" w:hanging="360"/>
      </w:pPr>
      <w:rPr>
        <w:rFonts w:ascii="Times New Roman" w:eastAsia="Times New Roman" w:hAnsi="Times New Roman" w:cs="Times New Roman" w:hint="default"/>
      </w:rPr>
    </w:lvl>
    <w:lvl w:ilvl="1" w:tplc="040E0003" w:tentative="1">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18" w15:restartNumberingAfterBreak="0">
    <w:nsid w:val="3E79779B"/>
    <w:multiLevelType w:val="multilevel"/>
    <w:tmpl w:val="977CFF7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EC7141E"/>
    <w:multiLevelType w:val="hybridMultilevel"/>
    <w:tmpl w:val="ED78A2A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15:restartNumberingAfterBreak="0">
    <w:nsid w:val="41B33EBB"/>
    <w:multiLevelType w:val="hybridMultilevel"/>
    <w:tmpl w:val="828A82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3C636FE"/>
    <w:multiLevelType w:val="hybridMultilevel"/>
    <w:tmpl w:val="27DC6E4E"/>
    <w:lvl w:ilvl="0" w:tplc="D102D474">
      <w:start w:val="18"/>
      <w:numFmt w:val="bullet"/>
      <w:lvlText w:val="-"/>
      <w:lvlJc w:val="left"/>
      <w:pPr>
        <w:tabs>
          <w:tab w:val="num" w:pos="644"/>
        </w:tabs>
        <w:ind w:left="644" w:hanging="360"/>
      </w:pPr>
      <w:rPr>
        <w:rFonts w:ascii="Garamond" w:eastAsia="Times New Roman" w:hAnsi="Garamond" w:cs="Times New Roman" w:hint="default"/>
      </w:rPr>
    </w:lvl>
    <w:lvl w:ilvl="1" w:tplc="040E0003" w:tentative="1">
      <w:start w:val="1"/>
      <w:numFmt w:val="bullet"/>
      <w:lvlText w:val="o"/>
      <w:lvlJc w:val="left"/>
      <w:pPr>
        <w:tabs>
          <w:tab w:val="num" w:pos="1364"/>
        </w:tabs>
        <w:ind w:left="1364" w:hanging="360"/>
      </w:pPr>
      <w:rPr>
        <w:rFonts w:ascii="Courier New" w:hAnsi="Courier New" w:cs="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cs="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cs="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A380782"/>
    <w:multiLevelType w:val="hybridMultilevel"/>
    <w:tmpl w:val="F2CAD6D0"/>
    <w:lvl w:ilvl="0" w:tplc="FFD4FF54">
      <w:start w:val="2020"/>
      <w:numFmt w:val="bullet"/>
      <w:lvlText w:val="-"/>
      <w:lvlJc w:val="left"/>
      <w:pPr>
        <w:ind w:left="1068" w:hanging="360"/>
      </w:pPr>
      <w:rPr>
        <w:rFonts w:ascii="Times New Roman" w:eastAsia="Times New Roman" w:hAnsi="Times New Roman" w:cs="Times New Roman" w:hint="default"/>
        <w:b w:val="0"/>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3" w15:restartNumberingAfterBreak="0">
    <w:nsid w:val="523B5C3A"/>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5DC1A79"/>
    <w:multiLevelType w:val="hybridMultilevel"/>
    <w:tmpl w:val="D26ABC06"/>
    <w:lvl w:ilvl="0" w:tplc="13981A90">
      <w:start w:val="2"/>
      <w:numFmt w:val="bullet"/>
      <w:lvlText w:val="-"/>
      <w:lvlJc w:val="left"/>
      <w:pPr>
        <w:ind w:left="1068" w:hanging="360"/>
      </w:pPr>
      <w:rPr>
        <w:rFonts w:ascii="Times New Roman" w:eastAsiaTheme="minorHAns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5" w15:restartNumberingAfterBreak="0">
    <w:nsid w:val="57366F19"/>
    <w:multiLevelType w:val="hybridMultilevel"/>
    <w:tmpl w:val="BB28793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6" w15:restartNumberingAfterBreak="0">
    <w:nsid w:val="64921294"/>
    <w:multiLevelType w:val="hybridMultilevel"/>
    <w:tmpl w:val="3D58E0B0"/>
    <w:lvl w:ilvl="0" w:tplc="BA78025E">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65552F0E"/>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C496E86"/>
    <w:multiLevelType w:val="hybridMultilevel"/>
    <w:tmpl w:val="5A409A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E3B104A"/>
    <w:multiLevelType w:val="hybridMultilevel"/>
    <w:tmpl w:val="50C287DE"/>
    <w:lvl w:ilvl="0" w:tplc="040E0001">
      <w:start w:val="1"/>
      <w:numFmt w:val="bullet"/>
      <w:lvlText w:val=""/>
      <w:lvlJc w:val="left"/>
      <w:pPr>
        <w:ind w:left="1785" w:hanging="360"/>
      </w:pPr>
      <w:rPr>
        <w:rFonts w:ascii="Symbol" w:hAnsi="Symbol"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30" w15:restartNumberingAfterBreak="0">
    <w:nsid w:val="72E473D0"/>
    <w:multiLevelType w:val="multilevel"/>
    <w:tmpl w:val="8AD4891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31E2264"/>
    <w:multiLevelType w:val="hybridMultilevel"/>
    <w:tmpl w:val="A7001DA4"/>
    <w:lvl w:ilvl="0" w:tplc="4CFCB1A2">
      <w:numFmt w:val="bullet"/>
      <w:lvlText w:val="-"/>
      <w:lvlJc w:val="left"/>
      <w:pPr>
        <w:ind w:left="720" w:hanging="360"/>
      </w:pPr>
      <w:rPr>
        <w:rFonts w:ascii="Tahoma" w:eastAsiaTheme="minorHAnsi" w:hAnsi="Tahoma" w:cs="Tahoma"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38F1153"/>
    <w:multiLevelType w:val="hybridMultilevel"/>
    <w:tmpl w:val="28FEF8DA"/>
    <w:lvl w:ilvl="0" w:tplc="040E0001">
      <w:start w:val="1"/>
      <w:numFmt w:val="bullet"/>
      <w:lvlText w:val=""/>
      <w:lvlJc w:val="left"/>
      <w:pPr>
        <w:ind w:left="1785" w:hanging="360"/>
      </w:pPr>
      <w:rPr>
        <w:rFonts w:ascii="Symbol" w:hAnsi="Symbol"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33" w15:restartNumberingAfterBreak="0">
    <w:nsid w:val="77E138AA"/>
    <w:multiLevelType w:val="hybridMultilevel"/>
    <w:tmpl w:val="0A5A70F2"/>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4" w15:restartNumberingAfterBreak="0">
    <w:nsid w:val="7E333BC1"/>
    <w:multiLevelType w:val="hybridMultilevel"/>
    <w:tmpl w:val="D978903A"/>
    <w:lvl w:ilvl="0" w:tplc="D640E82E">
      <w:start w:val="1"/>
      <w:numFmt w:val="upperRoman"/>
      <w:lvlText w:val="%1."/>
      <w:lvlJc w:val="left"/>
      <w:pPr>
        <w:ind w:left="1425" w:hanging="72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5" w15:restartNumberingAfterBreak="0">
    <w:nsid w:val="7FE07CD7"/>
    <w:multiLevelType w:val="hybridMultilevel"/>
    <w:tmpl w:val="E34204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86969974">
    <w:abstractNumId w:val="6"/>
  </w:num>
  <w:num w:numId="2" w16cid:durableId="1015306807">
    <w:abstractNumId w:val="19"/>
  </w:num>
  <w:num w:numId="3" w16cid:durableId="2118451358">
    <w:abstractNumId w:val="21"/>
  </w:num>
  <w:num w:numId="4" w16cid:durableId="1579360549">
    <w:abstractNumId w:val="35"/>
  </w:num>
  <w:num w:numId="5" w16cid:durableId="1327199357">
    <w:abstractNumId w:val="26"/>
  </w:num>
  <w:num w:numId="6" w16cid:durableId="1246186665">
    <w:abstractNumId w:val="2"/>
  </w:num>
  <w:num w:numId="7" w16cid:durableId="710037587">
    <w:abstractNumId w:val="25"/>
  </w:num>
  <w:num w:numId="8" w16cid:durableId="1031607587">
    <w:abstractNumId w:val="11"/>
  </w:num>
  <w:num w:numId="9" w16cid:durableId="1218394481">
    <w:abstractNumId w:val="5"/>
  </w:num>
  <w:num w:numId="10" w16cid:durableId="1208877521">
    <w:abstractNumId w:val="33"/>
  </w:num>
  <w:num w:numId="11" w16cid:durableId="419107501">
    <w:abstractNumId w:val="10"/>
  </w:num>
  <w:num w:numId="12" w16cid:durableId="1003825634">
    <w:abstractNumId w:val="13"/>
  </w:num>
  <w:num w:numId="13" w16cid:durableId="1538812958">
    <w:abstractNumId w:val="34"/>
  </w:num>
  <w:num w:numId="14" w16cid:durableId="1909030027">
    <w:abstractNumId w:val="32"/>
  </w:num>
  <w:num w:numId="15" w16cid:durableId="11301233">
    <w:abstractNumId w:val="31"/>
  </w:num>
  <w:num w:numId="16" w16cid:durableId="910044487">
    <w:abstractNumId w:val="0"/>
  </w:num>
  <w:num w:numId="17" w16cid:durableId="236549232">
    <w:abstractNumId w:val="22"/>
  </w:num>
  <w:num w:numId="18" w16cid:durableId="194582994">
    <w:abstractNumId w:val="27"/>
  </w:num>
  <w:num w:numId="19" w16cid:durableId="909929072">
    <w:abstractNumId w:val="7"/>
  </w:num>
  <w:num w:numId="20" w16cid:durableId="1179736371">
    <w:abstractNumId w:val="23"/>
  </w:num>
  <w:num w:numId="21" w16cid:durableId="1583250427">
    <w:abstractNumId w:val="17"/>
  </w:num>
  <w:num w:numId="22" w16cid:durableId="925067273">
    <w:abstractNumId w:val="9"/>
  </w:num>
  <w:num w:numId="23" w16cid:durableId="127675930">
    <w:abstractNumId w:val="4"/>
  </w:num>
  <w:num w:numId="24" w16cid:durableId="150800471">
    <w:abstractNumId w:val="29"/>
  </w:num>
  <w:num w:numId="25" w16cid:durableId="1996950869">
    <w:abstractNumId w:val="14"/>
  </w:num>
  <w:num w:numId="26" w16cid:durableId="1856378076">
    <w:abstractNumId w:val="15"/>
  </w:num>
  <w:num w:numId="27" w16cid:durableId="254901712">
    <w:abstractNumId w:val="12"/>
  </w:num>
  <w:num w:numId="28" w16cid:durableId="497622253">
    <w:abstractNumId w:val="30"/>
  </w:num>
  <w:num w:numId="29" w16cid:durableId="705763388">
    <w:abstractNumId w:val="8"/>
  </w:num>
  <w:num w:numId="30" w16cid:durableId="629170342">
    <w:abstractNumId w:val="16"/>
  </w:num>
  <w:num w:numId="31" w16cid:durableId="1927767926">
    <w:abstractNumId w:val="1"/>
  </w:num>
  <w:num w:numId="32" w16cid:durableId="1516571523">
    <w:abstractNumId w:val="18"/>
  </w:num>
  <w:num w:numId="33" w16cid:durableId="1410536810">
    <w:abstractNumId w:val="24"/>
  </w:num>
  <w:num w:numId="34" w16cid:durableId="543181061">
    <w:abstractNumId w:val="3"/>
  </w:num>
  <w:num w:numId="35" w16cid:durableId="322393672">
    <w:abstractNumId w:val="20"/>
  </w:num>
  <w:num w:numId="36" w16cid:durableId="14950305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7C"/>
    <w:rsid w:val="00007CB2"/>
    <w:rsid w:val="00012BB7"/>
    <w:rsid w:val="0002467C"/>
    <w:rsid w:val="000360D0"/>
    <w:rsid w:val="00055416"/>
    <w:rsid w:val="00057CF1"/>
    <w:rsid w:val="000831CB"/>
    <w:rsid w:val="00083F85"/>
    <w:rsid w:val="000975A1"/>
    <w:rsid w:val="000B0CF3"/>
    <w:rsid w:val="000B1AF6"/>
    <w:rsid w:val="000B6676"/>
    <w:rsid w:val="000C7C0C"/>
    <w:rsid w:val="000D1FB4"/>
    <w:rsid w:val="000D2EB3"/>
    <w:rsid w:val="000D690D"/>
    <w:rsid w:val="000D6DD2"/>
    <w:rsid w:val="000E3728"/>
    <w:rsid w:val="000E6B39"/>
    <w:rsid w:val="00100D51"/>
    <w:rsid w:val="00102FB8"/>
    <w:rsid w:val="00132CDE"/>
    <w:rsid w:val="00147F50"/>
    <w:rsid w:val="00150E6A"/>
    <w:rsid w:val="0015267A"/>
    <w:rsid w:val="001534D3"/>
    <w:rsid w:val="00157853"/>
    <w:rsid w:val="00165D54"/>
    <w:rsid w:val="00166015"/>
    <w:rsid w:val="00170B30"/>
    <w:rsid w:val="00172803"/>
    <w:rsid w:val="001737E0"/>
    <w:rsid w:val="00186125"/>
    <w:rsid w:val="001A126C"/>
    <w:rsid w:val="001B0E82"/>
    <w:rsid w:val="001B231C"/>
    <w:rsid w:val="001B6892"/>
    <w:rsid w:val="001C1321"/>
    <w:rsid w:val="001C1792"/>
    <w:rsid w:val="001C2839"/>
    <w:rsid w:val="001C3CED"/>
    <w:rsid w:val="001D6D63"/>
    <w:rsid w:val="001F1350"/>
    <w:rsid w:val="001F75C8"/>
    <w:rsid w:val="002070AE"/>
    <w:rsid w:val="00226D51"/>
    <w:rsid w:val="00231896"/>
    <w:rsid w:val="00241425"/>
    <w:rsid w:val="00241753"/>
    <w:rsid w:val="00245BE1"/>
    <w:rsid w:val="00246A96"/>
    <w:rsid w:val="002526F5"/>
    <w:rsid w:val="002825E5"/>
    <w:rsid w:val="00282F64"/>
    <w:rsid w:val="00287C4C"/>
    <w:rsid w:val="002E57A1"/>
    <w:rsid w:val="002F3905"/>
    <w:rsid w:val="00301F24"/>
    <w:rsid w:val="00311C1D"/>
    <w:rsid w:val="00313501"/>
    <w:rsid w:val="0031538F"/>
    <w:rsid w:val="003164F2"/>
    <w:rsid w:val="00321FA9"/>
    <w:rsid w:val="00322E73"/>
    <w:rsid w:val="00323F74"/>
    <w:rsid w:val="00330DA9"/>
    <w:rsid w:val="00335BB3"/>
    <w:rsid w:val="00341E85"/>
    <w:rsid w:val="00353126"/>
    <w:rsid w:val="00353DFC"/>
    <w:rsid w:val="00363891"/>
    <w:rsid w:val="0038109B"/>
    <w:rsid w:val="00386E63"/>
    <w:rsid w:val="00393FD5"/>
    <w:rsid w:val="003A3B0E"/>
    <w:rsid w:val="003A6F41"/>
    <w:rsid w:val="003A7758"/>
    <w:rsid w:val="003B3CE3"/>
    <w:rsid w:val="003C49DE"/>
    <w:rsid w:val="003C7B46"/>
    <w:rsid w:val="003D34B2"/>
    <w:rsid w:val="003F24F4"/>
    <w:rsid w:val="003F43A7"/>
    <w:rsid w:val="00412C6C"/>
    <w:rsid w:val="004239DC"/>
    <w:rsid w:val="00424235"/>
    <w:rsid w:val="00431F82"/>
    <w:rsid w:val="00453941"/>
    <w:rsid w:val="0046313D"/>
    <w:rsid w:val="00464054"/>
    <w:rsid w:val="00466ED9"/>
    <w:rsid w:val="0047394C"/>
    <w:rsid w:val="00474469"/>
    <w:rsid w:val="00485BCD"/>
    <w:rsid w:val="00493635"/>
    <w:rsid w:val="00495643"/>
    <w:rsid w:val="00495DFE"/>
    <w:rsid w:val="004A3F61"/>
    <w:rsid w:val="004A56FC"/>
    <w:rsid w:val="004B179D"/>
    <w:rsid w:val="004B2E10"/>
    <w:rsid w:val="004C5C78"/>
    <w:rsid w:val="004D5DFF"/>
    <w:rsid w:val="004E0132"/>
    <w:rsid w:val="004E4F9D"/>
    <w:rsid w:val="004F59EB"/>
    <w:rsid w:val="0050595D"/>
    <w:rsid w:val="00511B5F"/>
    <w:rsid w:val="00512641"/>
    <w:rsid w:val="00516A6F"/>
    <w:rsid w:val="00521006"/>
    <w:rsid w:val="00523A06"/>
    <w:rsid w:val="00530721"/>
    <w:rsid w:val="005461CA"/>
    <w:rsid w:val="00556FE8"/>
    <w:rsid w:val="0056634E"/>
    <w:rsid w:val="005738C0"/>
    <w:rsid w:val="005779DB"/>
    <w:rsid w:val="00584B7B"/>
    <w:rsid w:val="00595AB2"/>
    <w:rsid w:val="00596862"/>
    <w:rsid w:val="005B33D7"/>
    <w:rsid w:val="005B7086"/>
    <w:rsid w:val="005C05B2"/>
    <w:rsid w:val="005C1AA0"/>
    <w:rsid w:val="005C50D2"/>
    <w:rsid w:val="005D6435"/>
    <w:rsid w:val="005E1D8B"/>
    <w:rsid w:val="005F1760"/>
    <w:rsid w:val="00625F2A"/>
    <w:rsid w:val="0063310F"/>
    <w:rsid w:val="00634ED5"/>
    <w:rsid w:val="00636CE5"/>
    <w:rsid w:val="006567B3"/>
    <w:rsid w:val="00665903"/>
    <w:rsid w:val="00680328"/>
    <w:rsid w:val="00684B4E"/>
    <w:rsid w:val="006A3433"/>
    <w:rsid w:val="006A73A9"/>
    <w:rsid w:val="006B0E8A"/>
    <w:rsid w:val="006B2342"/>
    <w:rsid w:val="006B7602"/>
    <w:rsid w:val="006C0681"/>
    <w:rsid w:val="006C2549"/>
    <w:rsid w:val="006D3E73"/>
    <w:rsid w:val="006D6DF1"/>
    <w:rsid w:val="006E59AB"/>
    <w:rsid w:val="006E76CC"/>
    <w:rsid w:val="006E78FE"/>
    <w:rsid w:val="007078FB"/>
    <w:rsid w:val="00726194"/>
    <w:rsid w:val="00730498"/>
    <w:rsid w:val="007314D3"/>
    <w:rsid w:val="007566E0"/>
    <w:rsid w:val="007571D6"/>
    <w:rsid w:val="007748A3"/>
    <w:rsid w:val="00776AE2"/>
    <w:rsid w:val="00791B0C"/>
    <w:rsid w:val="00795356"/>
    <w:rsid w:val="007A0105"/>
    <w:rsid w:val="007A6A27"/>
    <w:rsid w:val="007B1601"/>
    <w:rsid w:val="007C094F"/>
    <w:rsid w:val="007C6F7A"/>
    <w:rsid w:val="007D5147"/>
    <w:rsid w:val="0081667D"/>
    <w:rsid w:val="00822DA9"/>
    <w:rsid w:val="00826959"/>
    <w:rsid w:val="008409F6"/>
    <w:rsid w:val="008479AB"/>
    <w:rsid w:val="00847CEF"/>
    <w:rsid w:val="00851CFF"/>
    <w:rsid w:val="00854E25"/>
    <w:rsid w:val="00861D7C"/>
    <w:rsid w:val="008749D7"/>
    <w:rsid w:val="008867DE"/>
    <w:rsid w:val="00891CA1"/>
    <w:rsid w:val="0089480E"/>
    <w:rsid w:val="008A7FA7"/>
    <w:rsid w:val="008F24A9"/>
    <w:rsid w:val="008F2C45"/>
    <w:rsid w:val="008F2F0B"/>
    <w:rsid w:val="00910715"/>
    <w:rsid w:val="00912754"/>
    <w:rsid w:val="00947FD5"/>
    <w:rsid w:val="0095568D"/>
    <w:rsid w:val="00966662"/>
    <w:rsid w:val="0098037C"/>
    <w:rsid w:val="0098225B"/>
    <w:rsid w:val="00985447"/>
    <w:rsid w:val="009B44D3"/>
    <w:rsid w:val="009B4D21"/>
    <w:rsid w:val="009B5E0E"/>
    <w:rsid w:val="009C59AA"/>
    <w:rsid w:val="009C5BC0"/>
    <w:rsid w:val="009E5925"/>
    <w:rsid w:val="009F4E3A"/>
    <w:rsid w:val="009F6583"/>
    <w:rsid w:val="00A15E59"/>
    <w:rsid w:val="00A2102E"/>
    <w:rsid w:val="00A25486"/>
    <w:rsid w:val="00A2573A"/>
    <w:rsid w:val="00A33B64"/>
    <w:rsid w:val="00A50B77"/>
    <w:rsid w:val="00A51A03"/>
    <w:rsid w:val="00A54AC2"/>
    <w:rsid w:val="00A6242C"/>
    <w:rsid w:val="00A66419"/>
    <w:rsid w:val="00A700E6"/>
    <w:rsid w:val="00A730F0"/>
    <w:rsid w:val="00A76FDD"/>
    <w:rsid w:val="00A82085"/>
    <w:rsid w:val="00A8331F"/>
    <w:rsid w:val="00A87AFC"/>
    <w:rsid w:val="00A9235C"/>
    <w:rsid w:val="00A95B3B"/>
    <w:rsid w:val="00A969E0"/>
    <w:rsid w:val="00A9754A"/>
    <w:rsid w:val="00AB0482"/>
    <w:rsid w:val="00AB0D93"/>
    <w:rsid w:val="00AB249C"/>
    <w:rsid w:val="00AB655F"/>
    <w:rsid w:val="00AC12FE"/>
    <w:rsid w:val="00AC7FC1"/>
    <w:rsid w:val="00B076B5"/>
    <w:rsid w:val="00B07BE4"/>
    <w:rsid w:val="00B1635D"/>
    <w:rsid w:val="00B223BD"/>
    <w:rsid w:val="00B228D2"/>
    <w:rsid w:val="00B23EB2"/>
    <w:rsid w:val="00B27EB3"/>
    <w:rsid w:val="00B3359F"/>
    <w:rsid w:val="00B3506E"/>
    <w:rsid w:val="00B3634B"/>
    <w:rsid w:val="00B65276"/>
    <w:rsid w:val="00B71B4C"/>
    <w:rsid w:val="00B72981"/>
    <w:rsid w:val="00B7645F"/>
    <w:rsid w:val="00B82684"/>
    <w:rsid w:val="00B838A7"/>
    <w:rsid w:val="00BB056B"/>
    <w:rsid w:val="00BB3428"/>
    <w:rsid w:val="00BC3F93"/>
    <w:rsid w:val="00BC6322"/>
    <w:rsid w:val="00BD41F6"/>
    <w:rsid w:val="00BE3B2A"/>
    <w:rsid w:val="00BF100B"/>
    <w:rsid w:val="00BF203B"/>
    <w:rsid w:val="00C055BF"/>
    <w:rsid w:val="00C05826"/>
    <w:rsid w:val="00C0618A"/>
    <w:rsid w:val="00C06F4B"/>
    <w:rsid w:val="00C121FA"/>
    <w:rsid w:val="00C221E7"/>
    <w:rsid w:val="00C23E5C"/>
    <w:rsid w:val="00C57DBE"/>
    <w:rsid w:val="00C62A35"/>
    <w:rsid w:val="00C6355E"/>
    <w:rsid w:val="00C665BD"/>
    <w:rsid w:val="00C81F02"/>
    <w:rsid w:val="00C821C3"/>
    <w:rsid w:val="00C858B1"/>
    <w:rsid w:val="00C868E7"/>
    <w:rsid w:val="00CA7F94"/>
    <w:rsid w:val="00CB0B0C"/>
    <w:rsid w:val="00CB1C74"/>
    <w:rsid w:val="00CC471D"/>
    <w:rsid w:val="00CE26B1"/>
    <w:rsid w:val="00CE7E73"/>
    <w:rsid w:val="00CF20A8"/>
    <w:rsid w:val="00D01DB4"/>
    <w:rsid w:val="00D143EC"/>
    <w:rsid w:val="00D278F7"/>
    <w:rsid w:val="00D42020"/>
    <w:rsid w:val="00D5590C"/>
    <w:rsid w:val="00D62BF8"/>
    <w:rsid w:val="00D84647"/>
    <w:rsid w:val="00D86144"/>
    <w:rsid w:val="00DA65C5"/>
    <w:rsid w:val="00DA6CE0"/>
    <w:rsid w:val="00DB3335"/>
    <w:rsid w:val="00DB7257"/>
    <w:rsid w:val="00DC19E3"/>
    <w:rsid w:val="00DC656F"/>
    <w:rsid w:val="00DC79BD"/>
    <w:rsid w:val="00DD031B"/>
    <w:rsid w:val="00DD106A"/>
    <w:rsid w:val="00DD3CF8"/>
    <w:rsid w:val="00DD4044"/>
    <w:rsid w:val="00DD45C4"/>
    <w:rsid w:val="00DD49D3"/>
    <w:rsid w:val="00DE2412"/>
    <w:rsid w:val="00DE3A06"/>
    <w:rsid w:val="00DF2EF3"/>
    <w:rsid w:val="00DF3AC8"/>
    <w:rsid w:val="00E06842"/>
    <w:rsid w:val="00E10E49"/>
    <w:rsid w:val="00E11CA6"/>
    <w:rsid w:val="00E15558"/>
    <w:rsid w:val="00E316ED"/>
    <w:rsid w:val="00E42E80"/>
    <w:rsid w:val="00E45E1A"/>
    <w:rsid w:val="00E511CC"/>
    <w:rsid w:val="00E608CA"/>
    <w:rsid w:val="00E60BAB"/>
    <w:rsid w:val="00E6308A"/>
    <w:rsid w:val="00E754DB"/>
    <w:rsid w:val="00E86305"/>
    <w:rsid w:val="00EA331F"/>
    <w:rsid w:val="00EB1259"/>
    <w:rsid w:val="00EB26E3"/>
    <w:rsid w:val="00EB336A"/>
    <w:rsid w:val="00EB3DF9"/>
    <w:rsid w:val="00EB6DD9"/>
    <w:rsid w:val="00EC0D88"/>
    <w:rsid w:val="00EC2638"/>
    <w:rsid w:val="00EC5C94"/>
    <w:rsid w:val="00ED09B7"/>
    <w:rsid w:val="00ED231F"/>
    <w:rsid w:val="00F05147"/>
    <w:rsid w:val="00F061F0"/>
    <w:rsid w:val="00F33558"/>
    <w:rsid w:val="00F462F6"/>
    <w:rsid w:val="00F46944"/>
    <w:rsid w:val="00F53FF1"/>
    <w:rsid w:val="00F540D2"/>
    <w:rsid w:val="00F63559"/>
    <w:rsid w:val="00F64863"/>
    <w:rsid w:val="00F86DF0"/>
    <w:rsid w:val="00F9015A"/>
    <w:rsid w:val="00FA6C29"/>
    <w:rsid w:val="00FC64BF"/>
    <w:rsid w:val="00FE3F96"/>
    <w:rsid w:val="00FE4F7E"/>
    <w:rsid w:val="00FE6C6A"/>
    <w:rsid w:val="00FF48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B913D"/>
  <w15:chartTrackingRefBased/>
  <w15:docId w15:val="{BBB15B4E-0185-4E1D-BFD3-E1C2DDCB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FE6C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FE6C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3153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5">
    <w:name w:val="heading 5"/>
    <w:basedOn w:val="Norml"/>
    <w:next w:val="Norml"/>
    <w:link w:val="Cmsor5Char"/>
    <w:uiPriority w:val="9"/>
    <w:semiHidden/>
    <w:unhideWhenUsed/>
    <w:qFormat/>
    <w:rsid w:val="00BF100B"/>
    <w:pPr>
      <w:keepNext/>
      <w:keepLines/>
      <w:spacing w:before="200" w:after="0" w:line="240" w:lineRule="auto"/>
      <w:outlineLvl w:val="4"/>
    </w:pPr>
    <w:rPr>
      <w:rFonts w:ascii="Cambria" w:eastAsia="Times New Roman" w:hAnsi="Cambria" w:cs="Times New Roman"/>
      <w:color w:val="243F60"/>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665BD"/>
    <w:pPr>
      <w:tabs>
        <w:tab w:val="center" w:pos="4536"/>
        <w:tab w:val="right" w:pos="9072"/>
      </w:tabs>
      <w:spacing w:after="0" w:line="240" w:lineRule="auto"/>
    </w:pPr>
  </w:style>
  <w:style w:type="character" w:customStyle="1" w:styleId="lfejChar">
    <w:name w:val="Élőfej Char"/>
    <w:basedOn w:val="Bekezdsalapbettpusa"/>
    <w:link w:val="lfej"/>
    <w:uiPriority w:val="99"/>
    <w:rsid w:val="00C665BD"/>
  </w:style>
  <w:style w:type="paragraph" w:styleId="llb">
    <w:name w:val="footer"/>
    <w:basedOn w:val="Norml"/>
    <w:link w:val="llbChar"/>
    <w:uiPriority w:val="99"/>
    <w:unhideWhenUsed/>
    <w:rsid w:val="00C665BD"/>
    <w:pPr>
      <w:tabs>
        <w:tab w:val="center" w:pos="4536"/>
        <w:tab w:val="right" w:pos="9072"/>
      </w:tabs>
      <w:spacing w:after="0" w:line="240" w:lineRule="auto"/>
    </w:pPr>
  </w:style>
  <w:style w:type="character" w:customStyle="1" w:styleId="llbChar">
    <w:name w:val="Élőláb Char"/>
    <w:basedOn w:val="Bekezdsalapbettpusa"/>
    <w:link w:val="llb"/>
    <w:uiPriority w:val="99"/>
    <w:rsid w:val="00C665BD"/>
  </w:style>
  <w:style w:type="paragraph" w:styleId="NormlWeb">
    <w:name w:val="Normal (Web)"/>
    <w:basedOn w:val="Norml"/>
    <w:unhideWhenUsed/>
    <w:rsid w:val="00C665B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341E85"/>
    <w:rPr>
      <w:color w:val="0563C1" w:themeColor="hyperlink"/>
      <w:u w:val="single"/>
    </w:rPr>
  </w:style>
  <w:style w:type="paragraph" w:styleId="Listaszerbekezds">
    <w:name w:val="List Paragraph"/>
    <w:basedOn w:val="Norml"/>
    <w:uiPriority w:val="34"/>
    <w:qFormat/>
    <w:rsid w:val="00341E85"/>
    <w:pPr>
      <w:ind w:left="720"/>
      <w:contextualSpacing/>
    </w:pPr>
  </w:style>
  <w:style w:type="character" w:customStyle="1" w:styleId="Cmsor5Char">
    <w:name w:val="Címsor 5 Char"/>
    <w:basedOn w:val="Bekezdsalapbettpusa"/>
    <w:link w:val="Cmsor5"/>
    <w:uiPriority w:val="9"/>
    <w:semiHidden/>
    <w:rsid w:val="00BF100B"/>
    <w:rPr>
      <w:rFonts w:ascii="Cambria" w:eastAsia="Times New Roman" w:hAnsi="Cambria" w:cs="Times New Roman"/>
      <w:color w:val="243F60"/>
      <w:sz w:val="20"/>
      <w:szCs w:val="20"/>
      <w:lang w:eastAsia="hu-HU"/>
    </w:rPr>
  </w:style>
  <w:style w:type="paragraph" w:styleId="Szvegtrzs3">
    <w:name w:val="Body Text 3"/>
    <w:basedOn w:val="Norml"/>
    <w:link w:val="Szvegtrzs3Char"/>
    <w:uiPriority w:val="99"/>
    <w:unhideWhenUsed/>
    <w:rsid w:val="00BF100B"/>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uiPriority w:val="99"/>
    <w:rsid w:val="00BF100B"/>
    <w:rPr>
      <w:rFonts w:ascii="Times New Roman" w:eastAsia="Times New Roman" w:hAnsi="Times New Roman" w:cs="Times New Roman"/>
      <w:sz w:val="16"/>
      <w:szCs w:val="16"/>
      <w:lang w:eastAsia="hu-HU"/>
    </w:rPr>
  </w:style>
  <w:style w:type="paragraph" w:styleId="Szvegtrzs">
    <w:name w:val="Body Text"/>
    <w:basedOn w:val="Norml"/>
    <w:link w:val="SzvegtrzsChar"/>
    <w:uiPriority w:val="99"/>
    <w:semiHidden/>
    <w:unhideWhenUsed/>
    <w:rsid w:val="008F24A9"/>
    <w:pPr>
      <w:spacing w:after="120"/>
    </w:pPr>
  </w:style>
  <w:style w:type="character" w:customStyle="1" w:styleId="SzvegtrzsChar">
    <w:name w:val="Szövegtörzs Char"/>
    <w:basedOn w:val="Bekezdsalapbettpusa"/>
    <w:link w:val="Szvegtrzs"/>
    <w:uiPriority w:val="99"/>
    <w:semiHidden/>
    <w:rsid w:val="008F24A9"/>
  </w:style>
  <w:style w:type="character" w:customStyle="1" w:styleId="Cmsor3Char">
    <w:name w:val="Címsor 3 Char"/>
    <w:basedOn w:val="Bekezdsalapbettpusa"/>
    <w:link w:val="Cmsor3"/>
    <w:uiPriority w:val="9"/>
    <w:semiHidden/>
    <w:rsid w:val="0031538F"/>
    <w:rPr>
      <w:rFonts w:asciiTheme="majorHAnsi" w:eastAsiaTheme="majorEastAsia" w:hAnsiTheme="majorHAnsi" w:cstheme="majorBidi"/>
      <w:color w:val="1F4D78" w:themeColor="accent1" w:themeShade="7F"/>
      <w:sz w:val="24"/>
      <w:szCs w:val="24"/>
    </w:rPr>
  </w:style>
  <w:style w:type="paragraph" w:styleId="Buborkszveg">
    <w:name w:val="Balloon Text"/>
    <w:basedOn w:val="Norml"/>
    <w:link w:val="BuborkszvegChar"/>
    <w:uiPriority w:val="99"/>
    <w:semiHidden/>
    <w:unhideWhenUsed/>
    <w:rsid w:val="0081667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1667D"/>
    <w:rPr>
      <w:rFonts w:ascii="Segoe UI" w:hAnsi="Segoe UI" w:cs="Segoe UI"/>
      <w:sz w:val="18"/>
      <w:szCs w:val="18"/>
    </w:rPr>
  </w:style>
  <w:style w:type="table" w:styleId="Rcsostblzat">
    <w:name w:val="Table Grid"/>
    <w:basedOn w:val="Normltblzat"/>
    <w:uiPriority w:val="39"/>
    <w:rsid w:val="00596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FE6C6A"/>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semiHidden/>
    <w:rsid w:val="00FE6C6A"/>
    <w:rPr>
      <w:rFonts w:asciiTheme="majorHAnsi" w:eastAsiaTheme="majorEastAsia" w:hAnsiTheme="majorHAnsi" w:cstheme="majorBidi"/>
      <w:color w:val="2E74B5" w:themeColor="accent1" w:themeShade="BF"/>
      <w:sz w:val="26"/>
      <w:szCs w:val="26"/>
    </w:rPr>
  </w:style>
  <w:style w:type="paragraph" w:styleId="Vltozat">
    <w:name w:val="Revision"/>
    <w:hidden/>
    <w:uiPriority w:val="99"/>
    <w:semiHidden/>
    <w:rsid w:val="009E5925"/>
    <w:pPr>
      <w:spacing w:after="0" w:line="240" w:lineRule="auto"/>
    </w:pPr>
  </w:style>
  <w:style w:type="character" w:styleId="Jegyzethivatkozs">
    <w:name w:val="annotation reference"/>
    <w:basedOn w:val="Bekezdsalapbettpusa"/>
    <w:uiPriority w:val="99"/>
    <w:semiHidden/>
    <w:unhideWhenUsed/>
    <w:rsid w:val="009E5925"/>
    <w:rPr>
      <w:sz w:val="16"/>
      <w:szCs w:val="16"/>
    </w:rPr>
  </w:style>
  <w:style w:type="paragraph" w:styleId="Jegyzetszveg">
    <w:name w:val="annotation text"/>
    <w:basedOn w:val="Norml"/>
    <w:link w:val="JegyzetszvegChar"/>
    <w:uiPriority w:val="99"/>
    <w:semiHidden/>
    <w:unhideWhenUsed/>
    <w:rsid w:val="009E5925"/>
    <w:pPr>
      <w:spacing w:line="240" w:lineRule="auto"/>
    </w:pPr>
    <w:rPr>
      <w:sz w:val="20"/>
      <w:szCs w:val="20"/>
    </w:rPr>
  </w:style>
  <w:style w:type="character" w:customStyle="1" w:styleId="JegyzetszvegChar">
    <w:name w:val="Jegyzetszöveg Char"/>
    <w:basedOn w:val="Bekezdsalapbettpusa"/>
    <w:link w:val="Jegyzetszveg"/>
    <w:uiPriority w:val="99"/>
    <w:semiHidden/>
    <w:rsid w:val="009E5925"/>
    <w:rPr>
      <w:sz w:val="20"/>
      <w:szCs w:val="20"/>
    </w:rPr>
  </w:style>
  <w:style w:type="paragraph" w:styleId="Megjegyzstrgya">
    <w:name w:val="annotation subject"/>
    <w:basedOn w:val="Jegyzetszveg"/>
    <w:next w:val="Jegyzetszveg"/>
    <w:link w:val="MegjegyzstrgyaChar"/>
    <w:uiPriority w:val="99"/>
    <w:semiHidden/>
    <w:unhideWhenUsed/>
    <w:rsid w:val="009E5925"/>
    <w:rPr>
      <w:b/>
      <w:bCs/>
    </w:rPr>
  </w:style>
  <w:style w:type="character" w:customStyle="1" w:styleId="MegjegyzstrgyaChar">
    <w:name w:val="Megjegyzés tárgya Char"/>
    <w:basedOn w:val="JegyzetszvegChar"/>
    <w:link w:val="Megjegyzstrgya"/>
    <w:uiPriority w:val="99"/>
    <w:semiHidden/>
    <w:rsid w:val="009E5925"/>
    <w:rPr>
      <w:b/>
      <w:bCs/>
      <w:sz w:val="20"/>
      <w:szCs w:val="20"/>
    </w:rPr>
  </w:style>
  <w:style w:type="paragraph" w:styleId="Lbjegyzetszveg">
    <w:name w:val="footnote text"/>
    <w:basedOn w:val="Norml"/>
    <w:link w:val="LbjegyzetszvegChar"/>
    <w:uiPriority w:val="99"/>
    <w:semiHidden/>
    <w:unhideWhenUsed/>
    <w:rsid w:val="00EB3DF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B3DF9"/>
    <w:rPr>
      <w:sz w:val="20"/>
      <w:szCs w:val="20"/>
    </w:rPr>
  </w:style>
  <w:style w:type="character" w:styleId="Lbjegyzet-hivatkozs">
    <w:name w:val="footnote reference"/>
    <w:basedOn w:val="Bekezdsalapbettpusa"/>
    <w:uiPriority w:val="99"/>
    <w:semiHidden/>
    <w:unhideWhenUsed/>
    <w:rsid w:val="00EB3DF9"/>
    <w:rPr>
      <w:vertAlign w:val="superscript"/>
    </w:rPr>
  </w:style>
  <w:style w:type="character" w:styleId="Feloldatlanmegemlts">
    <w:name w:val="Unresolved Mention"/>
    <w:basedOn w:val="Bekezdsalapbettpusa"/>
    <w:uiPriority w:val="99"/>
    <w:semiHidden/>
    <w:unhideWhenUsed/>
    <w:rsid w:val="00CA7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50815">
      <w:bodyDiv w:val="1"/>
      <w:marLeft w:val="0"/>
      <w:marRight w:val="0"/>
      <w:marTop w:val="0"/>
      <w:marBottom w:val="0"/>
      <w:divBdr>
        <w:top w:val="none" w:sz="0" w:space="0" w:color="auto"/>
        <w:left w:val="none" w:sz="0" w:space="0" w:color="auto"/>
        <w:bottom w:val="none" w:sz="0" w:space="0" w:color="auto"/>
        <w:right w:val="none" w:sz="0" w:space="0" w:color="auto"/>
      </w:divBdr>
      <w:divsChild>
        <w:div w:id="230696492">
          <w:marLeft w:val="0"/>
          <w:marRight w:val="0"/>
          <w:marTop w:val="0"/>
          <w:marBottom w:val="0"/>
          <w:divBdr>
            <w:top w:val="none" w:sz="0" w:space="0" w:color="auto"/>
            <w:left w:val="none" w:sz="0" w:space="0" w:color="auto"/>
            <w:bottom w:val="none" w:sz="0" w:space="0" w:color="auto"/>
            <w:right w:val="none" w:sz="0" w:space="0" w:color="auto"/>
          </w:divBdr>
        </w:div>
        <w:div w:id="1827085547">
          <w:marLeft w:val="0"/>
          <w:marRight w:val="0"/>
          <w:marTop w:val="0"/>
          <w:marBottom w:val="0"/>
          <w:divBdr>
            <w:top w:val="none" w:sz="0" w:space="0" w:color="auto"/>
            <w:left w:val="none" w:sz="0" w:space="0" w:color="auto"/>
            <w:bottom w:val="none" w:sz="0" w:space="0" w:color="auto"/>
            <w:right w:val="none" w:sz="0" w:space="0" w:color="auto"/>
          </w:divBdr>
        </w:div>
        <w:div w:id="2101871695">
          <w:marLeft w:val="0"/>
          <w:marRight w:val="0"/>
          <w:marTop w:val="0"/>
          <w:marBottom w:val="0"/>
          <w:divBdr>
            <w:top w:val="none" w:sz="0" w:space="0" w:color="auto"/>
            <w:left w:val="none" w:sz="0" w:space="0" w:color="auto"/>
            <w:bottom w:val="none" w:sz="0" w:space="0" w:color="auto"/>
            <w:right w:val="none" w:sz="0" w:space="0" w:color="auto"/>
          </w:divBdr>
        </w:div>
        <w:div w:id="1172598605">
          <w:marLeft w:val="0"/>
          <w:marRight w:val="0"/>
          <w:marTop w:val="0"/>
          <w:marBottom w:val="0"/>
          <w:divBdr>
            <w:top w:val="none" w:sz="0" w:space="0" w:color="auto"/>
            <w:left w:val="none" w:sz="0" w:space="0" w:color="auto"/>
            <w:bottom w:val="none" w:sz="0" w:space="0" w:color="auto"/>
            <w:right w:val="none" w:sz="0" w:space="0" w:color="auto"/>
          </w:divBdr>
        </w:div>
        <w:div w:id="15426135">
          <w:marLeft w:val="0"/>
          <w:marRight w:val="0"/>
          <w:marTop w:val="0"/>
          <w:marBottom w:val="0"/>
          <w:divBdr>
            <w:top w:val="none" w:sz="0" w:space="0" w:color="auto"/>
            <w:left w:val="none" w:sz="0" w:space="0" w:color="auto"/>
            <w:bottom w:val="none" w:sz="0" w:space="0" w:color="auto"/>
            <w:right w:val="none" w:sz="0" w:space="0" w:color="auto"/>
          </w:divBdr>
        </w:div>
        <w:div w:id="1086996608">
          <w:marLeft w:val="0"/>
          <w:marRight w:val="0"/>
          <w:marTop w:val="0"/>
          <w:marBottom w:val="0"/>
          <w:divBdr>
            <w:top w:val="none" w:sz="0" w:space="0" w:color="auto"/>
            <w:left w:val="none" w:sz="0" w:space="0" w:color="auto"/>
            <w:bottom w:val="none" w:sz="0" w:space="0" w:color="auto"/>
            <w:right w:val="none" w:sz="0" w:space="0" w:color="auto"/>
          </w:divBdr>
        </w:div>
        <w:div w:id="286668956">
          <w:marLeft w:val="0"/>
          <w:marRight w:val="0"/>
          <w:marTop w:val="0"/>
          <w:marBottom w:val="0"/>
          <w:divBdr>
            <w:top w:val="none" w:sz="0" w:space="0" w:color="auto"/>
            <w:left w:val="none" w:sz="0" w:space="0" w:color="auto"/>
            <w:bottom w:val="none" w:sz="0" w:space="0" w:color="auto"/>
            <w:right w:val="none" w:sz="0" w:space="0" w:color="auto"/>
          </w:divBdr>
        </w:div>
        <w:div w:id="1419214707">
          <w:marLeft w:val="0"/>
          <w:marRight w:val="0"/>
          <w:marTop w:val="0"/>
          <w:marBottom w:val="0"/>
          <w:divBdr>
            <w:top w:val="none" w:sz="0" w:space="0" w:color="auto"/>
            <w:left w:val="none" w:sz="0" w:space="0" w:color="auto"/>
            <w:bottom w:val="none" w:sz="0" w:space="0" w:color="auto"/>
            <w:right w:val="none" w:sz="0" w:space="0" w:color="auto"/>
          </w:divBdr>
        </w:div>
      </w:divsChild>
    </w:div>
    <w:div w:id="720323442">
      <w:bodyDiv w:val="1"/>
      <w:marLeft w:val="0"/>
      <w:marRight w:val="0"/>
      <w:marTop w:val="0"/>
      <w:marBottom w:val="0"/>
      <w:divBdr>
        <w:top w:val="none" w:sz="0" w:space="0" w:color="auto"/>
        <w:left w:val="none" w:sz="0" w:space="0" w:color="auto"/>
        <w:bottom w:val="none" w:sz="0" w:space="0" w:color="auto"/>
        <w:right w:val="none" w:sz="0" w:space="0" w:color="auto"/>
      </w:divBdr>
      <w:divsChild>
        <w:div w:id="14116689">
          <w:marLeft w:val="0"/>
          <w:marRight w:val="0"/>
          <w:marTop w:val="0"/>
          <w:marBottom w:val="0"/>
          <w:divBdr>
            <w:top w:val="none" w:sz="0" w:space="0" w:color="auto"/>
            <w:left w:val="none" w:sz="0" w:space="0" w:color="auto"/>
            <w:bottom w:val="none" w:sz="0" w:space="0" w:color="auto"/>
            <w:right w:val="none" w:sz="0" w:space="0" w:color="auto"/>
          </w:divBdr>
        </w:div>
        <w:div w:id="691150926">
          <w:marLeft w:val="0"/>
          <w:marRight w:val="0"/>
          <w:marTop w:val="0"/>
          <w:marBottom w:val="0"/>
          <w:divBdr>
            <w:top w:val="none" w:sz="0" w:space="0" w:color="auto"/>
            <w:left w:val="none" w:sz="0" w:space="0" w:color="auto"/>
            <w:bottom w:val="none" w:sz="0" w:space="0" w:color="auto"/>
            <w:right w:val="none" w:sz="0" w:space="0" w:color="auto"/>
          </w:divBdr>
        </w:div>
        <w:div w:id="1573541883">
          <w:marLeft w:val="0"/>
          <w:marRight w:val="0"/>
          <w:marTop w:val="0"/>
          <w:marBottom w:val="0"/>
          <w:divBdr>
            <w:top w:val="none" w:sz="0" w:space="0" w:color="auto"/>
            <w:left w:val="none" w:sz="0" w:space="0" w:color="auto"/>
            <w:bottom w:val="none" w:sz="0" w:space="0" w:color="auto"/>
            <w:right w:val="none" w:sz="0" w:space="0" w:color="auto"/>
          </w:divBdr>
        </w:div>
        <w:div w:id="1450081206">
          <w:marLeft w:val="0"/>
          <w:marRight w:val="0"/>
          <w:marTop w:val="0"/>
          <w:marBottom w:val="0"/>
          <w:divBdr>
            <w:top w:val="none" w:sz="0" w:space="0" w:color="auto"/>
            <w:left w:val="none" w:sz="0" w:space="0" w:color="auto"/>
            <w:bottom w:val="none" w:sz="0" w:space="0" w:color="auto"/>
            <w:right w:val="none" w:sz="0" w:space="0" w:color="auto"/>
          </w:divBdr>
        </w:div>
        <w:div w:id="356581703">
          <w:marLeft w:val="0"/>
          <w:marRight w:val="0"/>
          <w:marTop w:val="0"/>
          <w:marBottom w:val="0"/>
          <w:divBdr>
            <w:top w:val="none" w:sz="0" w:space="0" w:color="auto"/>
            <w:left w:val="none" w:sz="0" w:space="0" w:color="auto"/>
            <w:bottom w:val="none" w:sz="0" w:space="0" w:color="auto"/>
            <w:right w:val="none" w:sz="0" w:space="0" w:color="auto"/>
          </w:divBdr>
        </w:div>
        <w:div w:id="402413853">
          <w:marLeft w:val="0"/>
          <w:marRight w:val="0"/>
          <w:marTop w:val="0"/>
          <w:marBottom w:val="0"/>
          <w:divBdr>
            <w:top w:val="none" w:sz="0" w:space="0" w:color="auto"/>
            <w:left w:val="none" w:sz="0" w:space="0" w:color="auto"/>
            <w:bottom w:val="none" w:sz="0" w:space="0" w:color="auto"/>
            <w:right w:val="none" w:sz="0" w:space="0" w:color="auto"/>
          </w:divBdr>
        </w:div>
        <w:div w:id="1284265064">
          <w:marLeft w:val="0"/>
          <w:marRight w:val="0"/>
          <w:marTop w:val="0"/>
          <w:marBottom w:val="0"/>
          <w:divBdr>
            <w:top w:val="none" w:sz="0" w:space="0" w:color="auto"/>
            <w:left w:val="none" w:sz="0" w:space="0" w:color="auto"/>
            <w:bottom w:val="none" w:sz="0" w:space="0" w:color="auto"/>
            <w:right w:val="none" w:sz="0" w:space="0" w:color="auto"/>
          </w:divBdr>
        </w:div>
        <w:div w:id="1265310416">
          <w:marLeft w:val="0"/>
          <w:marRight w:val="0"/>
          <w:marTop w:val="0"/>
          <w:marBottom w:val="0"/>
          <w:divBdr>
            <w:top w:val="none" w:sz="0" w:space="0" w:color="auto"/>
            <w:left w:val="none" w:sz="0" w:space="0" w:color="auto"/>
            <w:bottom w:val="none" w:sz="0" w:space="0" w:color="auto"/>
            <w:right w:val="none" w:sz="0" w:space="0" w:color="auto"/>
          </w:divBdr>
        </w:div>
      </w:divsChild>
    </w:div>
    <w:div w:id="756948261">
      <w:bodyDiv w:val="1"/>
      <w:marLeft w:val="0"/>
      <w:marRight w:val="0"/>
      <w:marTop w:val="0"/>
      <w:marBottom w:val="0"/>
      <w:divBdr>
        <w:top w:val="none" w:sz="0" w:space="0" w:color="auto"/>
        <w:left w:val="none" w:sz="0" w:space="0" w:color="auto"/>
        <w:bottom w:val="none" w:sz="0" w:space="0" w:color="auto"/>
        <w:right w:val="none" w:sz="0" w:space="0" w:color="auto"/>
      </w:divBdr>
    </w:div>
    <w:div w:id="1346323569">
      <w:bodyDiv w:val="1"/>
      <w:marLeft w:val="0"/>
      <w:marRight w:val="0"/>
      <w:marTop w:val="0"/>
      <w:marBottom w:val="0"/>
      <w:divBdr>
        <w:top w:val="none" w:sz="0" w:space="0" w:color="auto"/>
        <w:left w:val="none" w:sz="0" w:space="0" w:color="auto"/>
        <w:bottom w:val="none" w:sz="0" w:space="0" w:color="auto"/>
        <w:right w:val="none" w:sz="0" w:space="0" w:color="auto"/>
      </w:divBdr>
      <w:divsChild>
        <w:div w:id="207572103">
          <w:marLeft w:val="0"/>
          <w:marRight w:val="0"/>
          <w:marTop w:val="0"/>
          <w:marBottom w:val="0"/>
          <w:divBdr>
            <w:top w:val="none" w:sz="0" w:space="0" w:color="auto"/>
            <w:left w:val="none" w:sz="0" w:space="0" w:color="auto"/>
            <w:bottom w:val="none" w:sz="0" w:space="0" w:color="auto"/>
            <w:right w:val="none" w:sz="0" w:space="0" w:color="auto"/>
          </w:divBdr>
        </w:div>
        <w:div w:id="1671444826">
          <w:marLeft w:val="0"/>
          <w:marRight w:val="0"/>
          <w:marTop w:val="0"/>
          <w:marBottom w:val="0"/>
          <w:divBdr>
            <w:top w:val="none" w:sz="0" w:space="0" w:color="auto"/>
            <w:left w:val="none" w:sz="0" w:space="0" w:color="auto"/>
            <w:bottom w:val="none" w:sz="0" w:space="0" w:color="auto"/>
            <w:right w:val="none" w:sz="0" w:space="0" w:color="auto"/>
          </w:divBdr>
        </w:div>
        <w:div w:id="1314600655">
          <w:marLeft w:val="0"/>
          <w:marRight w:val="0"/>
          <w:marTop w:val="0"/>
          <w:marBottom w:val="0"/>
          <w:divBdr>
            <w:top w:val="none" w:sz="0" w:space="0" w:color="auto"/>
            <w:left w:val="none" w:sz="0" w:space="0" w:color="auto"/>
            <w:bottom w:val="none" w:sz="0" w:space="0" w:color="auto"/>
            <w:right w:val="none" w:sz="0" w:space="0" w:color="auto"/>
          </w:divBdr>
        </w:div>
        <w:div w:id="1087264242">
          <w:marLeft w:val="0"/>
          <w:marRight w:val="0"/>
          <w:marTop w:val="0"/>
          <w:marBottom w:val="0"/>
          <w:divBdr>
            <w:top w:val="none" w:sz="0" w:space="0" w:color="auto"/>
            <w:left w:val="none" w:sz="0" w:space="0" w:color="auto"/>
            <w:bottom w:val="none" w:sz="0" w:space="0" w:color="auto"/>
            <w:right w:val="none" w:sz="0" w:space="0" w:color="auto"/>
          </w:divBdr>
        </w:div>
      </w:divsChild>
    </w:div>
    <w:div w:id="1819612751">
      <w:bodyDiv w:val="1"/>
      <w:marLeft w:val="0"/>
      <w:marRight w:val="0"/>
      <w:marTop w:val="0"/>
      <w:marBottom w:val="0"/>
      <w:divBdr>
        <w:top w:val="none" w:sz="0" w:space="0" w:color="auto"/>
        <w:left w:val="none" w:sz="0" w:space="0" w:color="auto"/>
        <w:bottom w:val="none" w:sz="0" w:space="0" w:color="auto"/>
        <w:right w:val="none" w:sz="0" w:space="0" w:color="auto"/>
      </w:divBdr>
      <w:divsChild>
        <w:div w:id="1950236005">
          <w:marLeft w:val="0"/>
          <w:marRight w:val="0"/>
          <w:marTop w:val="0"/>
          <w:marBottom w:val="0"/>
          <w:divBdr>
            <w:top w:val="none" w:sz="0" w:space="0" w:color="auto"/>
            <w:left w:val="none" w:sz="0" w:space="0" w:color="auto"/>
            <w:bottom w:val="none" w:sz="0" w:space="0" w:color="auto"/>
            <w:right w:val="none" w:sz="0" w:space="0" w:color="auto"/>
          </w:divBdr>
        </w:div>
      </w:divsChild>
    </w:div>
    <w:div w:id="195501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reg@bmva.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bmva.hu" TargetMode="External"/><Relationship Id="rId1" Type="http://schemas.openxmlformats.org/officeDocument/2006/relationships/hyperlink" Target="http://www.interreg-rohu.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62339-625D-4147-B428-2E2387AB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815</Words>
  <Characters>5625</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Felhasználó</cp:lastModifiedBy>
  <cp:revision>19</cp:revision>
  <cp:lastPrinted>2019-04-25T06:53:00Z</cp:lastPrinted>
  <dcterms:created xsi:type="dcterms:W3CDTF">2023-06-01T12:16:00Z</dcterms:created>
  <dcterms:modified xsi:type="dcterms:W3CDTF">2023-06-02T19:12:00Z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3f04a22d70beb6f19664e1784bf46948b60e8fba1eea9fdfde0d997f5a59dcd0</vt:lpwstr>
  </property>
</Properties>
</file>